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31" w:type="dxa"/>
        <w:tblInd w:w="-342" w:type="dxa"/>
        <w:tblLook w:val="01E0" w:firstRow="1" w:lastRow="1" w:firstColumn="1" w:lastColumn="1" w:noHBand="0" w:noVBand="0"/>
      </w:tblPr>
      <w:tblGrid>
        <w:gridCol w:w="5400"/>
        <w:gridCol w:w="4831"/>
      </w:tblGrid>
      <w:tr w:rsidR="00EC1647" w:rsidRPr="00EC1647" w14:paraId="03D703EF" w14:textId="77777777" w:rsidTr="00135F56">
        <w:trPr>
          <w:trHeight w:val="242"/>
        </w:trPr>
        <w:tc>
          <w:tcPr>
            <w:tcW w:w="5400" w:type="dxa"/>
            <w:vMerge w:val="restart"/>
          </w:tcPr>
          <w:p w14:paraId="364AB9A4" w14:textId="34E99030" w:rsidR="00EC1647" w:rsidRPr="00EC1647" w:rsidRDefault="00EC1647" w:rsidP="00BB652F">
            <w:pPr>
              <w:spacing w:before="0" w:after="0" w:line="240" w:lineRule="auto"/>
              <w:ind w:firstLine="972"/>
              <w:rPr>
                <w:color w:val="auto"/>
                <w:sz w:val="22"/>
                <w:szCs w:val="22"/>
              </w:rPr>
            </w:pPr>
            <w:r w:rsidRPr="00EC1647">
              <w:rPr>
                <w:noProof/>
                <w:color w:val="auto"/>
                <w:sz w:val="24"/>
                <w:szCs w:val="24"/>
              </w:rPr>
              <w:drawing>
                <wp:anchor distT="0" distB="0" distL="114300" distR="114300" simplePos="0" relativeHeight="251658241" behindDoc="1" locked="0" layoutInCell="1" allowOverlap="1" wp14:anchorId="375A393C" wp14:editId="1B528D03">
                  <wp:simplePos x="0" y="0"/>
                  <wp:positionH relativeFrom="column">
                    <wp:posOffset>29845</wp:posOffset>
                  </wp:positionH>
                  <wp:positionV relativeFrom="paragraph">
                    <wp:posOffset>-66675</wp:posOffset>
                  </wp:positionV>
                  <wp:extent cx="553085"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647">
              <w:rPr>
                <w:color w:val="auto"/>
                <w:sz w:val="22"/>
                <w:szCs w:val="22"/>
              </w:rPr>
              <w:t>TẬP ĐOÀN CÔNG NGHIỆP CAO SU VN</w:t>
            </w:r>
          </w:p>
          <w:p w14:paraId="6BC08677" w14:textId="77777777" w:rsidR="00EC1647" w:rsidRPr="00EC1647" w:rsidRDefault="00EC1647" w:rsidP="00EC1647">
            <w:pPr>
              <w:spacing w:before="0" w:after="0" w:line="240" w:lineRule="auto"/>
              <w:ind w:firstLine="972"/>
              <w:jc w:val="center"/>
              <w:rPr>
                <w:b/>
                <w:color w:val="auto"/>
                <w:sz w:val="22"/>
                <w:szCs w:val="22"/>
              </w:rPr>
            </w:pPr>
            <w:r w:rsidRPr="00EC1647">
              <w:rPr>
                <w:b/>
                <w:color w:val="auto"/>
                <w:sz w:val="22"/>
                <w:szCs w:val="22"/>
              </w:rPr>
              <w:t>CÔNG TY CP CHẾ BIẾN GỖ THUẬN AN</w:t>
            </w:r>
          </w:p>
          <w:p w14:paraId="53F384C8" w14:textId="77777777" w:rsidR="00EC1647" w:rsidRPr="00EC1647" w:rsidRDefault="007B0100" w:rsidP="00EC1647">
            <w:pPr>
              <w:spacing w:before="0" w:after="0" w:line="240" w:lineRule="auto"/>
              <w:ind w:firstLine="0"/>
              <w:jc w:val="center"/>
              <w:rPr>
                <w:b/>
                <w:color w:val="auto"/>
                <w:sz w:val="22"/>
                <w:szCs w:val="22"/>
              </w:rPr>
            </w:pPr>
            <w:r>
              <w:rPr>
                <w:b/>
                <w:noProof/>
                <w:color w:val="auto"/>
                <w:sz w:val="22"/>
                <w:szCs w:val="22"/>
              </w:rPr>
              <mc:AlternateContent>
                <mc:Choice Requires="wps">
                  <w:drawing>
                    <wp:anchor distT="0" distB="0" distL="114300" distR="114300" simplePos="0" relativeHeight="251658243" behindDoc="0" locked="0" layoutInCell="1" allowOverlap="1" wp14:anchorId="1A4EFE83" wp14:editId="6386A8B3">
                      <wp:simplePos x="0" y="0"/>
                      <wp:positionH relativeFrom="column">
                        <wp:posOffset>1443355</wp:posOffset>
                      </wp:positionH>
                      <wp:positionV relativeFrom="paragraph">
                        <wp:posOffset>13970</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E1B52"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3.65pt,1.1pt" to="19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" strokecolor="black [3213]"/>
                  </w:pict>
                </mc:Fallback>
              </mc:AlternateContent>
            </w:r>
          </w:p>
        </w:tc>
        <w:tc>
          <w:tcPr>
            <w:tcW w:w="4831" w:type="dxa"/>
            <w:vAlign w:val="center"/>
          </w:tcPr>
          <w:p w14:paraId="4039C8BE" w14:textId="77777777" w:rsidR="00EC1647" w:rsidRPr="00EC1647" w:rsidRDefault="00EC1647" w:rsidP="00EC1647">
            <w:pPr>
              <w:spacing w:before="0" w:after="0" w:line="240" w:lineRule="auto"/>
              <w:ind w:firstLine="0"/>
              <w:jc w:val="center"/>
              <w:rPr>
                <w:b/>
                <w:color w:val="auto"/>
                <w:sz w:val="22"/>
                <w:szCs w:val="22"/>
              </w:rPr>
            </w:pPr>
            <w:r w:rsidRPr="00EC1647">
              <w:rPr>
                <w:b/>
                <w:color w:val="auto"/>
                <w:sz w:val="22"/>
                <w:szCs w:val="22"/>
              </w:rPr>
              <w:t>CỘNG HÒA XÃ HỘI CHỦ NGHĨA VIỆT NAM</w:t>
            </w:r>
          </w:p>
        </w:tc>
      </w:tr>
      <w:tr w:rsidR="00EC1647" w:rsidRPr="00EC1647" w14:paraId="65EBD3C5" w14:textId="77777777" w:rsidTr="00135F56">
        <w:trPr>
          <w:trHeight w:val="166"/>
        </w:trPr>
        <w:tc>
          <w:tcPr>
            <w:tcW w:w="5400" w:type="dxa"/>
            <w:vMerge/>
            <w:vAlign w:val="center"/>
          </w:tcPr>
          <w:p w14:paraId="6ABE924E" w14:textId="77777777" w:rsidR="00EC1647" w:rsidRPr="00EC1647" w:rsidRDefault="00EC1647" w:rsidP="00EC1647">
            <w:pPr>
              <w:spacing w:before="0" w:after="0" w:line="240" w:lineRule="auto"/>
              <w:ind w:firstLine="0"/>
              <w:jc w:val="center"/>
              <w:rPr>
                <w:b/>
                <w:color w:val="auto"/>
                <w:sz w:val="22"/>
                <w:szCs w:val="22"/>
              </w:rPr>
            </w:pPr>
          </w:p>
        </w:tc>
        <w:tc>
          <w:tcPr>
            <w:tcW w:w="4831" w:type="dxa"/>
            <w:vAlign w:val="center"/>
          </w:tcPr>
          <w:p w14:paraId="2BFFBA2A" w14:textId="77777777" w:rsidR="00EC1647" w:rsidRPr="00EC1647" w:rsidRDefault="00EC1647" w:rsidP="00EC1647">
            <w:pPr>
              <w:spacing w:before="0" w:after="0" w:line="240" w:lineRule="auto"/>
              <w:ind w:firstLine="0"/>
              <w:jc w:val="center"/>
              <w:rPr>
                <w:b/>
                <w:color w:val="auto"/>
                <w:sz w:val="22"/>
                <w:szCs w:val="22"/>
              </w:rPr>
            </w:pPr>
            <w:r w:rsidRPr="00EC1647">
              <w:rPr>
                <w:b/>
                <w:color w:val="auto"/>
                <w:sz w:val="22"/>
                <w:szCs w:val="22"/>
              </w:rPr>
              <w:t>Độc lập – Tự do – Hạnh phúc</w:t>
            </w:r>
          </w:p>
          <w:p w14:paraId="0C95B274" w14:textId="77777777" w:rsidR="00EC1647" w:rsidRPr="00EC1647" w:rsidRDefault="00EC1647" w:rsidP="00EC1647">
            <w:pPr>
              <w:spacing w:before="0" w:after="0" w:line="240" w:lineRule="auto"/>
              <w:ind w:firstLine="0"/>
              <w:jc w:val="center"/>
              <w:rPr>
                <w:b/>
                <w:color w:val="auto"/>
                <w:sz w:val="22"/>
                <w:szCs w:val="22"/>
              </w:rPr>
            </w:pPr>
            <w:r w:rsidRPr="00EC1647">
              <w:rPr>
                <w:noProof/>
                <w:color w:val="auto"/>
                <w:sz w:val="24"/>
                <w:szCs w:val="24"/>
              </w:rPr>
              <mc:AlternateContent>
                <mc:Choice Requires="wps">
                  <w:drawing>
                    <wp:anchor distT="4294967295" distB="4294967295" distL="114300" distR="114300" simplePos="0" relativeHeight="251658242" behindDoc="0" locked="0" layoutInCell="1" allowOverlap="1" wp14:anchorId="70BA878E" wp14:editId="3EEF460D">
                      <wp:simplePos x="0" y="0"/>
                      <wp:positionH relativeFrom="column">
                        <wp:posOffset>576580</wp:posOffset>
                      </wp:positionH>
                      <wp:positionV relativeFrom="paragraph">
                        <wp:posOffset>17145</wp:posOffset>
                      </wp:positionV>
                      <wp:extent cx="17240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45E90" id="_x0000_t32" coordsize="21600,21600" o:spt="32" o:oned="t" path="m,l21600,21600e" filled="f">
                      <v:path arrowok="t" fillok="f" o:connecttype="none"/>
                      <o:lock v:ext="edit" shapetype="t"/>
                    </v:shapetype>
                    <v:shape id="Straight Arrow Connector 7" o:spid="_x0000_s1026" type="#_x0000_t32" style="position:absolute;margin-left:45.4pt;margin-top:1.35pt;width:135.7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"/>
                  </w:pict>
                </mc:Fallback>
              </mc:AlternateContent>
            </w:r>
          </w:p>
        </w:tc>
      </w:tr>
      <w:tr w:rsidR="00EC1647" w:rsidRPr="00EC1647" w14:paraId="4FE5B03B" w14:textId="77777777" w:rsidTr="00135F56">
        <w:trPr>
          <w:trHeight w:val="92"/>
        </w:trPr>
        <w:tc>
          <w:tcPr>
            <w:tcW w:w="5400" w:type="dxa"/>
            <w:vAlign w:val="center"/>
          </w:tcPr>
          <w:p w14:paraId="23281F49" w14:textId="77777777" w:rsidR="00EC1647" w:rsidRPr="00EC1647" w:rsidRDefault="007A6F68" w:rsidP="007A6F68">
            <w:pPr>
              <w:spacing w:before="0" w:after="0" w:line="240" w:lineRule="auto"/>
              <w:ind w:firstLine="0"/>
              <w:jc w:val="left"/>
              <w:rPr>
                <w:b/>
                <w:color w:val="auto"/>
                <w:sz w:val="24"/>
                <w:szCs w:val="24"/>
              </w:rPr>
            </w:pPr>
            <w:r>
              <w:rPr>
                <w:sz w:val="22"/>
                <w:szCs w:val="22"/>
              </w:rPr>
              <w:t xml:space="preserve">                 </w:t>
            </w:r>
            <w:r w:rsidR="00BB49A5">
              <w:rPr>
                <w:sz w:val="22"/>
                <w:szCs w:val="22"/>
              </w:rPr>
              <w:t xml:space="preserve"> </w:t>
            </w:r>
            <w:r w:rsidRPr="007A6F68">
              <w:rPr>
                <w:sz w:val="24"/>
                <w:szCs w:val="24"/>
              </w:rPr>
              <w:t>Số:      /</w:t>
            </w:r>
            <w:r>
              <w:rPr>
                <w:sz w:val="24"/>
                <w:szCs w:val="24"/>
              </w:rPr>
              <w:t>BC-TAC</w:t>
            </w:r>
          </w:p>
        </w:tc>
        <w:tc>
          <w:tcPr>
            <w:tcW w:w="4831" w:type="dxa"/>
            <w:vAlign w:val="center"/>
          </w:tcPr>
          <w:p w14:paraId="5544EA84" w14:textId="1A41C0D5" w:rsidR="00EC1647" w:rsidRPr="00EC1647" w:rsidRDefault="002D0525" w:rsidP="007A6F68">
            <w:pPr>
              <w:spacing w:before="0" w:after="0" w:line="240" w:lineRule="auto"/>
              <w:ind w:firstLine="0"/>
              <w:jc w:val="center"/>
              <w:rPr>
                <w:b/>
                <w:i/>
                <w:color w:val="auto"/>
                <w:sz w:val="24"/>
                <w:szCs w:val="26"/>
              </w:rPr>
            </w:pPr>
            <w:r>
              <w:rPr>
                <w:i/>
                <w:iCs/>
                <w:color w:val="auto"/>
                <w:sz w:val="24"/>
                <w:szCs w:val="26"/>
              </w:rPr>
              <w:t>TP.HCM</w:t>
            </w:r>
            <w:r w:rsidR="00EC1647" w:rsidRPr="00EC1647">
              <w:rPr>
                <w:i/>
                <w:iCs/>
                <w:color w:val="auto"/>
                <w:sz w:val="24"/>
                <w:szCs w:val="26"/>
              </w:rPr>
              <w:t xml:space="preserve">, ngày </w:t>
            </w:r>
            <w:r w:rsidR="009769F3">
              <w:rPr>
                <w:i/>
                <w:iCs/>
                <w:color w:val="auto"/>
                <w:sz w:val="24"/>
                <w:szCs w:val="26"/>
              </w:rPr>
              <w:t>20</w:t>
            </w:r>
            <w:r w:rsidR="00EC1647" w:rsidRPr="00EC1647">
              <w:rPr>
                <w:i/>
                <w:iCs/>
                <w:color w:val="auto"/>
                <w:sz w:val="24"/>
                <w:szCs w:val="26"/>
              </w:rPr>
              <w:t xml:space="preserve"> tháng 0</w:t>
            </w:r>
            <w:r w:rsidR="009769F3">
              <w:rPr>
                <w:i/>
                <w:iCs/>
                <w:color w:val="auto"/>
                <w:sz w:val="24"/>
                <w:szCs w:val="26"/>
              </w:rPr>
              <w:t>5</w:t>
            </w:r>
            <w:r w:rsidR="00EC1647" w:rsidRPr="00EC1647">
              <w:rPr>
                <w:i/>
                <w:iCs/>
                <w:color w:val="auto"/>
                <w:sz w:val="24"/>
                <w:szCs w:val="26"/>
              </w:rPr>
              <w:t xml:space="preserve"> năm 202</w:t>
            </w:r>
            <w:r w:rsidR="009769F3">
              <w:rPr>
                <w:i/>
                <w:iCs/>
                <w:color w:val="auto"/>
                <w:sz w:val="24"/>
                <w:szCs w:val="26"/>
              </w:rPr>
              <w:t>6</w:t>
            </w:r>
          </w:p>
        </w:tc>
      </w:tr>
    </w:tbl>
    <w:p w14:paraId="39A69EF3" w14:textId="77777777" w:rsidR="00EC1647" w:rsidRDefault="00EC1647" w:rsidP="00A3307E">
      <w:pPr>
        <w:spacing w:after="0" w:line="240" w:lineRule="auto"/>
        <w:ind w:firstLine="0"/>
        <w:rPr>
          <w:sz w:val="28"/>
          <w:szCs w:val="28"/>
        </w:rPr>
      </w:pPr>
    </w:p>
    <w:p w14:paraId="482CB01C" w14:textId="77777777" w:rsidR="00352121" w:rsidRDefault="00E53D85" w:rsidP="00A3307E">
      <w:pPr>
        <w:spacing w:after="0" w:line="240" w:lineRule="auto"/>
        <w:ind w:firstLine="0"/>
        <w:rPr>
          <w:sz w:val="28"/>
          <w:szCs w:val="28"/>
        </w:rPr>
      </w:pPr>
      <w:r>
        <w:rPr>
          <w:sz w:val="28"/>
          <w:szCs w:val="28"/>
        </w:rPr>
        <w:t>Dự thảo</w:t>
      </w:r>
    </w:p>
    <w:p w14:paraId="756D0839" w14:textId="77777777" w:rsidR="0082119B" w:rsidRPr="00065729" w:rsidRDefault="00C36640" w:rsidP="00F04EB5">
      <w:pPr>
        <w:pStyle w:val="Heading4"/>
        <w:numPr>
          <w:ilvl w:val="0"/>
          <w:numId w:val="0"/>
        </w:numPr>
        <w:spacing w:before="120" w:after="0" w:line="240" w:lineRule="auto"/>
        <w:jc w:val="center"/>
        <w:rPr>
          <w:sz w:val="36"/>
          <w:szCs w:val="36"/>
        </w:rPr>
      </w:pPr>
      <w:r w:rsidRPr="00065729">
        <w:rPr>
          <w:sz w:val="36"/>
          <w:szCs w:val="36"/>
        </w:rPr>
        <w:t>BÁO CÁO</w:t>
      </w:r>
    </w:p>
    <w:p w14:paraId="72E15BAE" w14:textId="0292C519" w:rsidR="0082119B" w:rsidRDefault="00DD5ACA" w:rsidP="0033278A">
      <w:pPr>
        <w:pStyle w:val="Heading4"/>
        <w:numPr>
          <w:ilvl w:val="0"/>
          <w:numId w:val="0"/>
        </w:numPr>
        <w:spacing w:before="120" w:after="0" w:line="240" w:lineRule="auto"/>
        <w:rPr>
          <w:bCs/>
          <w:sz w:val="28"/>
          <w:szCs w:val="28"/>
        </w:rPr>
      </w:pPr>
      <w:r>
        <w:rPr>
          <w:sz w:val="28"/>
          <w:szCs w:val="28"/>
        </w:rPr>
        <w:t xml:space="preserve">                      </w:t>
      </w:r>
      <w:r w:rsidR="005961F2" w:rsidRPr="00270550">
        <w:rPr>
          <w:sz w:val="28"/>
          <w:szCs w:val="28"/>
        </w:rPr>
        <w:t xml:space="preserve">THỰC HIỆN SẢN XUẤT KINH DOANH </w:t>
      </w:r>
      <w:r w:rsidR="00270550" w:rsidRPr="00270550">
        <w:rPr>
          <w:bCs/>
          <w:sz w:val="28"/>
          <w:szCs w:val="28"/>
        </w:rPr>
        <w:t>NĂM</w:t>
      </w:r>
      <w:r w:rsidR="00065729" w:rsidRPr="00270550">
        <w:rPr>
          <w:bCs/>
          <w:sz w:val="28"/>
          <w:szCs w:val="28"/>
        </w:rPr>
        <w:t xml:space="preserve"> </w:t>
      </w:r>
      <w:r w:rsidR="00971C06" w:rsidRPr="00270550">
        <w:rPr>
          <w:bCs/>
          <w:sz w:val="28"/>
          <w:szCs w:val="28"/>
        </w:rPr>
        <w:t>20</w:t>
      </w:r>
      <w:r w:rsidR="00EC1C89">
        <w:rPr>
          <w:bCs/>
          <w:sz w:val="28"/>
          <w:szCs w:val="28"/>
        </w:rPr>
        <w:t>2</w:t>
      </w:r>
      <w:r w:rsidR="009769F3">
        <w:rPr>
          <w:bCs/>
          <w:sz w:val="28"/>
          <w:szCs w:val="28"/>
        </w:rPr>
        <w:t>5</w:t>
      </w:r>
      <w:r w:rsidR="00971C06" w:rsidRPr="00270550">
        <w:rPr>
          <w:bCs/>
          <w:sz w:val="28"/>
          <w:szCs w:val="28"/>
        </w:rPr>
        <w:t>.</w:t>
      </w:r>
    </w:p>
    <w:p w14:paraId="4A870E7B" w14:textId="2AD46F0E" w:rsidR="00F854C6" w:rsidRPr="00F854C6" w:rsidRDefault="00F854C6" w:rsidP="00F854C6">
      <w:pPr>
        <w:pStyle w:val="Heading4"/>
        <w:numPr>
          <w:ilvl w:val="0"/>
          <w:numId w:val="0"/>
        </w:numPr>
        <w:spacing w:before="120" w:after="0" w:line="240" w:lineRule="auto"/>
        <w:jc w:val="center"/>
        <w:rPr>
          <w:bCs/>
          <w:sz w:val="28"/>
          <w:szCs w:val="28"/>
        </w:rPr>
      </w:pPr>
      <w:r w:rsidRPr="00F854C6">
        <w:rPr>
          <w:bCs/>
          <w:sz w:val="28"/>
          <w:szCs w:val="28"/>
        </w:rPr>
        <w:t>KẾ HOẠCH SẢN XUẤT KINH DOANH NĂM 202</w:t>
      </w:r>
      <w:r w:rsidR="009769F3">
        <w:rPr>
          <w:bCs/>
          <w:sz w:val="28"/>
          <w:szCs w:val="28"/>
        </w:rPr>
        <w:t>6</w:t>
      </w:r>
    </w:p>
    <w:p w14:paraId="3A4370A8" w14:textId="77777777" w:rsidR="0082119B" w:rsidRPr="00387D9F" w:rsidRDefault="00971C06" w:rsidP="00F04EB5">
      <w:pPr>
        <w:spacing w:after="0" w:line="240" w:lineRule="auto"/>
        <w:ind w:firstLine="850"/>
      </w:pPr>
      <w:r>
        <w:rPr>
          <w:rFonts w:ascii="Arial" w:hAnsi="Arial" w:cs="Arial"/>
          <w:b/>
          <w:noProof/>
          <w:color w:val="auto"/>
          <w:sz w:val="18"/>
          <w:szCs w:val="18"/>
        </w:rPr>
        <mc:AlternateContent>
          <mc:Choice Requires="wps">
            <w:drawing>
              <wp:anchor distT="0" distB="0" distL="114300" distR="114300" simplePos="0" relativeHeight="251658240" behindDoc="0" locked="0" layoutInCell="1" allowOverlap="1" wp14:anchorId="48DB8F64" wp14:editId="2A18DC5A">
                <wp:simplePos x="0" y="0"/>
                <wp:positionH relativeFrom="column">
                  <wp:posOffset>2214880</wp:posOffset>
                </wp:positionH>
                <wp:positionV relativeFrom="paragraph">
                  <wp:posOffset>9525</wp:posOffset>
                </wp:positionV>
                <wp:extent cx="1510665" cy="0"/>
                <wp:effectExtent l="0" t="0" r="13335" b="19050"/>
                <wp:wrapNone/>
                <wp:docPr id="37" name="Straight Connector 37"/>
                <wp:cNvGraphicFramePr/>
                <a:graphic xmlns:a="http://schemas.openxmlformats.org/drawingml/2006/main">
                  <a:graphicData uri="http://schemas.microsoft.com/office/word/2010/wordprocessingShape">
                    <wps:wsp>
                      <wps:cNvCnPr/>
                      <wps:spPr>
                        <a:xfrm>
                          <a:off x="0" y="0"/>
                          <a:ext cx="1510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24183" id="Straight Connector 3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4pt,.75pt" to="29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" strokecolor="#4579b8 [3044]"/>
            </w:pict>
          </mc:Fallback>
        </mc:AlternateContent>
      </w:r>
      <w:r w:rsidR="00C36640" w:rsidRPr="00387D9F">
        <w:tab/>
      </w:r>
      <w:r w:rsidR="00C36640" w:rsidRPr="00387D9F">
        <w:tab/>
      </w:r>
      <w:r w:rsidR="00C36640" w:rsidRPr="00387D9F">
        <w:tab/>
      </w:r>
    </w:p>
    <w:p w14:paraId="4845AD0E" w14:textId="6A3349F7" w:rsidR="0082119B" w:rsidRDefault="001B700B" w:rsidP="00B26025">
      <w:pPr>
        <w:pStyle w:val="ListParagraph"/>
        <w:numPr>
          <w:ilvl w:val="0"/>
          <w:numId w:val="4"/>
        </w:numPr>
        <w:tabs>
          <w:tab w:val="left" w:pos="0"/>
        </w:tabs>
        <w:spacing w:before="0" w:after="0" w:line="312" w:lineRule="auto"/>
        <w:ind w:left="720" w:hanging="270"/>
        <w:contextualSpacing w:val="0"/>
        <w:rPr>
          <w:b/>
          <w:szCs w:val="26"/>
        </w:rPr>
      </w:pPr>
      <w:r>
        <w:rPr>
          <w:b/>
          <w:szCs w:val="26"/>
        </w:rPr>
        <w:t>THÔNG TIN CHUNG</w:t>
      </w:r>
      <w:r w:rsidR="008B6FA6" w:rsidRPr="00445B4A">
        <w:rPr>
          <w:b/>
          <w:szCs w:val="26"/>
        </w:rPr>
        <w:t>:</w:t>
      </w:r>
    </w:p>
    <w:p w14:paraId="7680512D" w14:textId="77777777" w:rsidR="00000CC3" w:rsidRPr="00000CC3" w:rsidRDefault="00000CC3" w:rsidP="005A2226">
      <w:pPr>
        <w:pStyle w:val="ListParagraph"/>
        <w:numPr>
          <w:ilvl w:val="0"/>
          <w:numId w:val="8"/>
        </w:numPr>
        <w:tabs>
          <w:tab w:val="left" w:pos="0"/>
          <w:tab w:val="left" w:pos="993"/>
        </w:tabs>
        <w:spacing w:before="0" w:after="0" w:line="312" w:lineRule="auto"/>
        <w:ind w:left="0" w:firstLine="567"/>
        <w:rPr>
          <w:b/>
          <w:szCs w:val="26"/>
        </w:rPr>
      </w:pPr>
      <w:r w:rsidRPr="00000CC3">
        <w:rPr>
          <w:b/>
          <w:szCs w:val="26"/>
        </w:rPr>
        <w:t>Thông tin khái quát</w:t>
      </w:r>
    </w:p>
    <w:p w14:paraId="33B7348B" w14:textId="77777777" w:rsidR="00000CC3" w:rsidRPr="00000CC3" w:rsidRDefault="00000CC3" w:rsidP="00D811D5">
      <w:pPr>
        <w:tabs>
          <w:tab w:val="left" w:pos="0"/>
          <w:tab w:val="left" w:pos="993"/>
        </w:tabs>
        <w:spacing w:before="0" w:after="0"/>
        <w:ind w:firstLine="562"/>
        <w:rPr>
          <w:bCs/>
          <w:szCs w:val="26"/>
        </w:rPr>
      </w:pPr>
      <w:r w:rsidRPr="00000CC3">
        <w:rPr>
          <w:bCs/>
          <w:szCs w:val="26"/>
        </w:rPr>
        <w:t>Tên Giao dịch: CÔNG TY CỔ PHẦN CHẾ BIẾN GỖ THUẬN AN</w:t>
      </w:r>
    </w:p>
    <w:p w14:paraId="16678274" w14:textId="77777777" w:rsidR="00000CC3" w:rsidRPr="00000CC3" w:rsidRDefault="00000CC3" w:rsidP="00D811D5">
      <w:pPr>
        <w:tabs>
          <w:tab w:val="left" w:pos="0"/>
          <w:tab w:val="left" w:pos="993"/>
        </w:tabs>
        <w:spacing w:before="0" w:after="0"/>
        <w:ind w:firstLine="562"/>
        <w:rPr>
          <w:bCs/>
          <w:szCs w:val="26"/>
        </w:rPr>
      </w:pPr>
      <w:r w:rsidRPr="00000CC3">
        <w:rPr>
          <w:bCs/>
          <w:szCs w:val="26"/>
        </w:rPr>
        <w:t>Giấy chứng nhận đăng ký doanh nghiệp số: 3700403867</w:t>
      </w:r>
    </w:p>
    <w:p w14:paraId="1C045A55" w14:textId="77777777" w:rsidR="00000CC3" w:rsidRPr="00000CC3" w:rsidRDefault="00000CC3" w:rsidP="00D811D5">
      <w:pPr>
        <w:tabs>
          <w:tab w:val="left" w:pos="0"/>
          <w:tab w:val="left" w:pos="993"/>
        </w:tabs>
        <w:spacing w:before="0" w:after="0"/>
        <w:ind w:firstLine="562"/>
        <w:rPr>
          <w:bCs/>
          <w:szCs w:val="26"/>
        </w:rPr>
      </w:pPr>
      <w:r w:rsidRPr="00000CC3">
        <w:rPr>
          <w:bCs/>
          <w:szCs w:val="26"/>
        </w:rPr>
        <w:t>Vốn đầu tư của chủ sở hữu: 104.000.000.000 đồng</w:t>
      </w:r>
    </w:p>
    <w:p w14:paraId="6E0A3F93" w14:textId="4557C2FA" w:rsidR="00000CC3" w:rsidRPr="00000CC3" w:rsidRDefault="00000CC3" w:rsidP="00D811D5">
      <w:pPr>
        <w:tabs>
          <w:tab w:val="left" w:pos="0"/>
          <w:tab w:val="left" w:pos="993"/>
        </w:tabs>
        <w:spacing w:before="0" w:after="0"/>
        <w:ind w:firstLine="562"/>
        <w:rPr>
          <w:bCs/>
          <w:szCs w:val="26"/>
        </w:rPr>
      </w:pPr>
      <w:r w:rsidRPr="00000CC3">
        <w:rPr>
          <w:bCs/>
          <w:szCs w:val="26"/>
        </w:rPr>
        <w:t xml:space="preserve">Địa chỉ: Đại lộ Bình Dương, </w:t>
      </w:r>
      <w:r w:rsidR="0051492C">
        <w:rPr>
          <w:bCs/>
          <w:szCs w:val="26"/>
        </w:rPr>
        <w:t xml:space="preserve">khu phố Bình Giao, </w:t>
      </w:r>
      <w:r w:rsidRPr="00000CC3">
        <w:rPr>
          <w:bCs/>
          <w:szCs w:val="26"/>
        </w:rPr>
        <w:t xml:space="preserve">phường Thuận Giao, thành phố </w:t>
      </w:r>
      <w:r w:rsidR="0051492C">
        <w:rPr>
          <w:bCs/>
          <w:szCs w:val="26"/>
        </w:rPr>
        <w:t>Hồ Chí Minh, Việt Nam.</w:t>
      </w:r>
    </w:p>
    <w:p w14:paraId="547C4929" w14:textId="3E776F60" w:rsidR="00080912" w:rsidRPr="00080912" w:rsidRDefault="00EC683E" w:rsidP="00D811D5">
      <w:pPr>
        <w:pStyle w:val="ListParagraph"/>
        <w:spacing w:before="0" w:after="0"/>
        <w:ind w:left="0" w:firstLine="562"/>
        <w:rPr>
          <w:szCs w:val="26"/>
        </w:rPr>
      </w:pPr>
      <w:r w:rsidRPr="008E46B8">
        <w:rPr>
          <w:szCs w:val="26"/>
        </w:rPr>
        <w:t>Công ty Cổ phần chế biến gỗ Thuận An là doanh nghiệp cổ phần nhà nước chi phối gần 60% vốn điều lệ. Công ty có hai nhà máy</w:t>
      </w:r>
      <w:r w:rsidR="002464F3">
        <w:rPr>
          <w:szCs w:val="26"/>
        </w:rPr>
        <w:t>: nhà máy</w:t>
      </w:r>
      <w:r w:rsidRPr="008E46B8">
        <w:rPr>
          <w:szCs w:val="26"/>
        </w:rPr>
        <w:t xml:space="preserve"> tại </w:t>
      </w:r>
      <w:r w:rsidR="002464F3">
        <w:rPr>
          <w:szCs w:val="26"/>
        </w:rPr>
        <w:t>phường Thuận Giao</w:t>
      </w:r>
      <w:r w:rsidR="003C47F5">
        <w:rPr>
          <w:szCs w:val="26"/>
        </w:rPr>
        <w:t xml:space="preserve"> -</w:t>
      </w:r>
      <w:r w:rsidR="002464F3">
        <w:rPr>
          <w:szCs w:val="26"/>
        </w:rPr>
        <w:t xml:space="preserve"> TP.HCM hiện đang </w:t>
      </w:r>
      <w:r w:rsidR="005C77F8">
        <w:rPr>
          <w:szCs w:val="26"/>
        </w:rPr>
        <w:t>cho thuê</w:t>
      </w:r>
      <w:r w:rsidRPr="008E46B8">
        <w:rPr>
          <w:szCs w:val="26"/>
        </w:rPr>
        <w:t xml:space="preserve"> và</w:t>
      </w:r>
      <w:r w:rsidR="002E0150">
        <w:rPr>
          <w:szCs w:val="26"/>
        </w:rPr>
        <w:t xml:space="preserve"> nhà máy tại</w:t>
      </w:r>
      <w:r w:rsidRPr="008E46B8">
        <w:rPr>
          <w:szCs w:val="26"/>
        </w:rPr>
        <w:t xml:space="preserve"> </w:t>
      </w:r>
      <w:r w:rsidR="003C47F5">
        <w:rPr>
          <w:szCs w:val="26"/>
        </w:rPr>
        <w:t>phường Minh Hưng - Đồng Nai</w:t>
      </w:r>
      <w:r w:rsidR="002E0150">
        <w:rPr>
          <w:szCs w:val="26"/>
        </w:rPr>
        <w:t xml:space="preserve"> sản xuất trực tiếp</w:t>
      </w:r>
      <w:r w:rsidRPr="008E46B8">
        <w:rPr>
          <w:szCs w:val="26"/>
        </w:rPr>
        <w:t xml:space="preserve"> với hơn </w:t>
      </w:r>
      <w:r w:rsidR="000E1B96">
        <w:rPr>
          <w:szCs w:val="26"/>
        </w:rPr>
        <w:t>30</w:t>
      </w:r>
      <w:r w:rsidRPr="008E46B8">
        <w:rPr>
          <w:szCs w:val="26"/>
        </w:rPr>
        <w:t>0 lao động, ngành nghề chính: chuyên sản xuất gỗ phôi và sản phẩm trang trí nội thất từ gỗ rừng trồng</w:t>
      </w:r>
      <w:r w:rsidR="006D2F7E">
        <w:rPr>
          <w:szCs w:val="26"/>
        </w:rPr>
        <w:t>;</w:t>
      </w:r>
      <w:r w:rsidR="00D16132">
        <w:rPr>
          <w:szCs w:val="26"/>
        </w:rPr>
        <w:t xml:space="preserve"> </w:t>
      </w:r>
      <w:r w:rsidR="00E53BF7">
        <w:rPr>
          <w:szCs w:val="26"/>
        </w:rPr>
        <w:t>mua bán máy móc thiết bị</w:t>
      </w:r>
      <w:r w:rsidR="006D2F7E">
        <w:rPr>
          <w:szCs w:val="26"/>
        </w:rPr>
        <w:t xml:space="preserve">; </w:t>
      </w:r>
      <w:r w:rsidR="00545000">
        <w:rPr>
          <w:szCs w:val="26"/>
        </w:rPr>
        <w:t>h</w:t>
      </w:r>
      <w:r w:rsidR="00545000" w:rsidRPr="00080912">
        <w:rPr>
          <w:szCs w:val="26"/>
        </w:rPr>
        <w:t>oạt động kinh doanh bất động sản, cho thuê nhà xưởng</w:t>
      </w:r>
      <w:r w:rsidR="00D16132">
        <w:rPr>
          <w:szCs w:val="26"/>
        </w:rPr>
        <w:t>. T</w:t>
      </w:r>
      <w:r w:rsidRPr="008E46B8">
        <w:rPr>
          <w:szCs w:val="26"/>
        </w:rPr>
        <w:t xml:space="preserve">hị trường xuất khẩu chính Anh, Mỹ, Úc, Châu Âu. Trải qua hơn 20 năm xây dựng và phát triển không ngừng, Công ty ngày càng khẳng định vị thế của mình trên thị trường trong và ngoài nước nhất là sản phẩm gỗ tinh chế, đặc biệt trong </w:t>
      </w:r>
      <w:r w:rsidR="003C47F5">
        <w:rPr>
          <w:szCs w:val="26"/>
        </w:rPr>
        <w:t>7</w:t>
      </w:r>
      <w:r w:rsidRPr="008E46B8">
        <w:rPr>
          <w:szCs w:val="26"/>
        </w:rPr>
        <w:t xml:space="preserve"> năm qua từ 2019-202</w:t>
      </w:r>
      <w:r w:rsidR="003C47F5">
        <w:rPr>
          <w:szCs w:val="26"/>
        </w:rPr>
        <w:t>5</w:t>
      </w:r>
      <w:r w:rsidRPr="008E46B8">
        <w:rPr>
          <w:szCs w:val="26"/>
        </w:rPr>
        <w:t xml:space="preserve"> công ty liên tục đạt top 100 Doanh nghiệp phát triển bền vững do Hội đồng Doanh nghiệp vì sự Phát triển Bền vững Việt Nam bình chọn</w:t>
      </w:r>
      <w:r>
        <w:rPr>
          <w:sz w:val="28"/>
          <w:szCs w:val="28"/>
        </w:rPr>
        <w:t>.</w:t>
      </w:r>
    </w:p>
    <w:p w14:paraId="43198FC0" w14:textId="77777777" w:rsidR="00D811D5" w:rsidRPr="00D811D5" w:rsidRDefault="00D811D5" w:rsidP="00D811D5">
      <w:pPr>
        <w:pStyle w:val="ListParagraph"/>
        <w:tabs>
          <w:tab w:val="left" w:pos="567"/>
        </w:tabs>
        <w:spacing w:after="0"/>
        <w:ind w:left="0" w:firstLine="432"/>
        <w:rPr>
          <w:b/>
          <w:bCs/>
          <w:sz w:val="14"/>
          <w:szCs w:val="14"/>
        </w:rPr>
      </w:pPr>
    </w:p>
    <w:p w14:paraId="03EA728E" w14:textId="11389785" w:rsidR="005A2226" w:rsidRPr="00545000" w:rsidRDefault="005A2226" w:rsidP="00D811D5">
      <w:pPr>
        <w:pStyle w:val="ListParagraph"/>
        <w:tabs>
          <w:tab w:val="left" w:pos="567"/>
        </w:tabs>
        <w:spacing w:after="0"/>
        <w:ind w:left="0" w:firstLine="432"/>
        <w:rPr>
          <w:szCs w:val="26"/>
        </w:rPr>
      </w:pPr>
      <w:r>
        <w:rPr>
          <w:b/>
          <w:bCs/>
          <w:szCs w:val="26"/>
        </w:rPr>
        <w:t xml:space="preserve">2. </w:t>
      </w:r>
      <w:r w:rsidR="00F615E6" w:rsidRPr="00545000">
        <w:rPr>
          <w:b/>
          <w:bCs/>
          <w:szCs w:val="26"/>
        </w:rPr>
        <w:t>Đặc điểm tình hình</w:t>
      </w:r>
    </w:p>
    <w:p w14:paraId="4C058AFD" w14:textId="7BBFE3D8" w:rsidR="00C2579A" w:rsidRDefault="00580E57" w:rsidP="005A2226">
      <w:pPr>
        <w:pStyle w:val="ListParagraph"/>
        <w:tabs>
          <w:tab w:val="left" w:pos="567"/>
        </w:tabs>
        <w:spacing w:before="0" w:after="0"/>
        <w:ind w:left="0" w:firstLine="426"/>
        <w:contextualSpacing w:val="0"/>
        <w:rPr>
          <w:szCs w:val="26"/>
        </w:rPr>
      </w:pPr>
      <w:r w:rsidRPr="00445B4A">
        <w:rPr>
          <w:szCs w:val="26"/>
        </w:rPr>
        <w:t xml:space="preserve">Công ty CP chế biến gỗ Thuận An đã tập trung thực hiện kế hoạch </w:t>
      </w:r>
      <w:r w:rsidR="00086978" w:rsidRPr="00445B4A">
        <w:rPr>
          <w:szCs w:val="26"/>
        </w:rPr>
        <w:t>sản xuất kinh doanh năm 202</w:t>
      </w:r>
      <w:r w:rsidR="00D719F9">
        <w:rPr>
          <w:szCs w:val="26"/>
        </w:rPr>
        <w:t>5</w:t>
      </w:r>
      <w:r w:rsidR="00086978" w:rsidRPr="00445B4A">
        <w:rPr>
          <w:szCs w:val="26"/>
        </w:rPr>
        <w:t xml:space="preserve"> </w:t>
      </w:r>
      <w:r w:rsidR="008F376A" w:rsidRPr="00445B4A">
        <w:rPr>
          <w:szCs w:val="26"/>
        </w:rPr>
        <w:t>do</w:t>
      </w:r>
      <w:r w:rsidR="00086978" w:rsidRPr="00445B4A">
        <w:rPr>
          <w:szCs w:val="26"/>
        </w:rPr>
        <w:t xml:space="preserve"> Tập đoàn Công nghiệp Cao su Việt Nam thỏa thuận và </w:t>
      </w:r>
      <w:r w:rsidR="008F376A" w:rsidRPr="00445B4A">
        <w:rPr>
          <w:szCs w:val="26"/>
        </w:rPr>
        <w:t xml:space="preserve">các chỉ tiêu do </w:t>
      </w:r>
      <w:r w:rsidR="00086978" w:rsidRPr="00445B4A">
        <w:rPr>
          <w:szCs w:val="26"/>
        </w:rPr>
        <w:t>Đại hội đồng cổ đông thường niên năm 202</w:t>
      </w:r>
      <w:r w:rsidR="00915D43">
        <w:rPr>
          <w:szCs w:val="26"/>
        </w:rPr>
        <w:t>5</w:t>
      </w:r>
      <w:r w:rsidR="00086978" w:rsidRPr="00445B4A">
        <w:rPr>
          <w:szCs w:val="26"/>
        </w:rPr>
        <w:t xml:space="preserve"> giao trong bối cảnh</w:t>
      </w:r>
      <w:r w:rsidR="00012357" w:rsidRPr="00445B4A">
        <w:rPr>
          <w:szCs w:val="26"/>
        </w:rPr>
        <w:t xml:space="preserve"> các</w:t>
      </w:r>
      <w:r w:rsidR="00086978" w:rsidRPr="00445B4A">
        <w:rPr>
          <w:szCs w:val="26"/>
        </w:rPr>
        <w:t xml:space="preserve"> </w:t>
      </w:r>
      <w:r w:rsidR="00012357" w:rsidRPr="00445B4A">
        <w:rPr>
          <w:szCs w:val="26"/>
        </w:rPr>
        <w:t xml:space="preserve">doanh nghiệp xuất khẩu gỗ và sản phẩm gỗ đang </w:t>
      </w:r>
      <w:r w:rsidR="00B6632E">
        <w:rPr>
          <w:color w:val="000000" w:themeColor="text1"/>
          <w:szCs w:val="26"/>
        </w:rPr>
        <w:t>chịu</w:t>
      </w:r>
      <w:r w:rsidR="00B6632E" w:rsidRPr="001E4A92">
        <w:rPr>
          <w:color w:val="000000" w:themeColor="text1"/>
          <w:szCs w:val="26"/>
        </w:rPr>
        <w:t xml:space="preserve"> ảnh hưởng của thuế đối ứng</w:t>
      </w:r>
      <w:r w:rsidR="00A878F9">
        <w:rPr>
          <w:color w:val="000000" w:themeColor="text1"/>
          <w:szCs w:val="26"/>
        </w:rPr>
        <w:t>;</w:t>
      </w:r>
      <w:r w:rsidR="00012357" w:rsidRPr="00445B4A">
        <w:rPr>
          <w:szCs w:val="26"/>
        </w:rPr>
        <w:t xml:space="preserve"> </w:t>
      </w:r>
      <w:r w:rsidR="009C143B">
        <w:rPr>
          <w:szCs w:val="26"/>
        </w:rPr>
        <w:t xml:space="preserve">công ty </w:t>
      </w:r>
      <w:r w:rsidR="009C143B" w:rsidRPr="009C143B">
        <w:rPr>
          <w:szCs w:val="26"/>
        </w:rPr>
        <w:t>chịu áp lực cạnh tranh về đơn hàng rất lớn từ khối FDI với nền tảng quản trị mạnh và khối tư nhân với sự linh hoạt trong mua sắm đầu tư và tuyển dụng lao động</w:t>
      </w:r>
      <w:r w:rsidR="000D4626" w:rsidRPr="00445B4A">
        <w:rPr>
          <w:szCs w:val="26"/>
        </w:rPr>
        <w:t>.</w:t>
      </w:r>
    </w:p>
    <w:p w14:paraId="7BA9639E" w14:textId="77777777" w:rsidR="00E2422F" w:rsidRDefault="009255F9" w:rsidP="005A2226">
      <w:pPr>
        <w:pStyle w:val="ListParagraph"/>
        <w:tabs>
          <w:tab w:val="left" w:pos="567"/>
        </w:tabs>
        <w:spacing w:before="0" w:after="0"/>
        <w:ind w:left="0" w:firstLine="426"/>
        <w:contextualSpacing w:val="0"/>
        <w:rPr>
          <w:szCs w:val="26"/>
        </w:rPr>
      </w:pPr>
      <w:r w:rsidRPr="00F577B6">
        <w:rPr>
          <w:szCs w:val="26"/>
        </w:rPr>
        <w:t>Thực hiện theo chủ trương của Tập đoàn về việc sắp xếp tổ chức bộ máy công ty theo hướng tinh gọn, hoạt động hiệu lực, hiệu quả,</w:t>
      </w:r>
      <w:r>
        <w:rPr>
          <w:szCs w:val="26"/>
        </w:rPr>
        <w:t xml:space="preserve"> đầu năm Công ty</w:t>
      </w:r>
      <w:r w:rsidRPr="00F577B6">
        <w:rPr>
          <w:szCs w:val="26"/>
        </w:rPr>
        <w:t xml:space="preserve"> thực hiện việc sáp nhập</w:t>
      </w:r>
      <w:r w:rsidR="00AF2F4B">
        <w:rPr>
          <w:szCs w:val="26"/>
        </w:rPr>
        <w:t xml:space="preserve"> Xí nghiệp Tinh chế Trung tâm</w:t>
      </w:r>
      <w:r w:rsidR="00317E5F">
        <w:rPr>
          <w:szCs w:val="26"/>
        </w:rPr>
        <w:t xml:space="preserve"> lên nhà máy Chi nhánh Bình Phước</w:t>
      </w:r>
      <w:r>
        <w:rPr>
          <w:szCs w:val="26"/>
        </w:rPr>
        <w:t>, Xí nghiệp Tinh chế Trung tâm chấm dứt hoạt động từ 01/04/2025.</w:t>
      </w:r>
      <w:r w:rsidR="00BC706B">
        <w:rPr>
          <w:szCs w:val="26"/>
        </w:rPr>
        <w:t xml:space="preserve"> </w:t>
      </w:r>
    </w:p>
    <w:p w14:paraId="4CAD76A7" w14:textId="2192140D" w:rsidR="009255F9" w:rsidRDefault="00BC706B" w:rsidP="005A2226">
      <w:pPr>
        <w:pStyle w:val="ListParagraph"/>
        <w:tabs>
          <w:tab w:val="left" w:pos="567"/>
        </w:tabs>
        <w:spacing w:before="0" w:after="0"/>
        <w:ind w:left="0" w:firstLine="426"/>
        <w:contextualSpacing w:val="0"/>
        <w:rPr>
          <w:szCs w:val="26"/>
        </w:rPr>
      </w:pPr>
      <w:r>
        <w:rPr>
          <w:szCs w:val="26"/>
        </w:rPr>
        <w:t xml:space="preserve">Văn phòng tại </w:t>
      </w:r>
      <w:r w:rsidR="00987273">
        <w:rPr>
          <w:szCs w:val="26"/>
        </w:rPr>
        <w:t>Thuận An</w:t>
      </w:r>
      <w:r w:rsidR="00322952">
        <w:rPr>
          <w:szCs w:val="26"/>
        </w:rPr>
        <w:t xml:space="preserve"> trong thời gian</w:t>
      </w:r>
      <w:r w:rsidR="002D3446">
        <w:rPr>
          <w:szCs w:val="26"/>
        </w:rPr>
        <w:t xml:space="preserve"> tạm thời</w:t>
      </w:r>
      <w:r w:rsidR="00322952">
        <w:rPr>
          <w:szCs w:val="26"/>
        </w:rPr>
        <w:t xml:space="preserve"> chưa </w:t>
      </w:r>
      <w:r w:rsidR="002D3446">
        <w:rPr>
          <w:szCs w:val="26"/>
        </w:rPr>
        <w:t>có phương án đầu tư nâng cấp mới</w:t>
      </w:r>
      <w:r w:rsidR="001F7E06">
        <w:rPr>
          <w:szCs w:val="26"/>
        </w:rPr>
        <w:t>, công ty</w:t>
      </w:r>
      <w:r w:rsidR="006879C2">
        <w:rPr>
          <w:szCs w:val="26"/>
        </w:rPr>
        <w:t xml:space="preserve"> sử dụng</w:t>
      </w:r>
      <w:r w:rsidR="00987273">
        <w:rPr>
          <w:szCs w:val="26"/>
        </w:rPr>
        <w:t xml:space="preserve"> </w:t>
      </w:r>
      <w:r w:rsidR="00322952">
        <w:rPr>
          <w:szCs w:val="26"/>
        </w:rPr>
        <w:t>cho thuê</w:t>
      </w:r>
      <w:r w:rsidR="001F7E06">
        <w:rPr>
          <w:szCs w:val="26"/>
        </w:rPr>
        <w:t xml:space="preserve"> </w:t>
      </w:r>
      <w:r w:rsidR="006879C2">
        <w:rPr>
          <w:szCs w:val="26"/>
        </w:rPr>
        <w:t xml:space="preserve">để </w:t>
      </w:r>
      <w:r w:rsidR="009C3F79">
        <w:rPr>
          <w:szCs w:val="26"/>
        </w:rPr>
        <w:t xml:space="preserve">không lãng phí các nguồn lực về tài sản và các nguồn lực khác của công ty (thực hiện theo Nghị quyết HĐQT </w:t>
      </w:r>
      <w:r w:rsidR="004312B8">
        <w:rPr>
          <w:szCs w:val="26"/>
        </w:rPr>
        <w:t>số 02/HĐQT ngày 24/03/2025)</w:t>
      </w:r>
      <w:r w:rsidR="00D24D92">
        <w:rPr>
          <w:szCs w:val="26"/>
        </w:rPr>
        <w:t>.</w:t>
      </w:r>
    </w:p>
    <w:p w14:paraId="03770A24" w14:textId="05AB2F27" w:rsidR="00252D53" w:rsidRPr="00445B4A" w:rsidRDefault="00252D53" w:rsidP="005A2226">
      <w:pPr>
        <w:pStyle w:val="ListParagraph"/>
        <w:tabs>
          <w:tab w:val="left" w:pos="567"/>
        </w:tabs>
        <w:spacing w:before="0" w:after="0"/>
        <w:ind w:left="0" w:firstLine="426"/>
        <w:contextualSpacing w:val="0"/>
        <w:rPr>
          <w:szCs w:val="26"/>
        </w:rPr>
      </w:pPr>
      <w:r w:rsidRPr="005C0975">
        <w:rPr>
          <w:bCs/>
          <w:szCs w:val="26"/>
        </w:rPr>
        <w:lastRenderedPageBreak/>
        <w:t>Do ảnh hưởng từ chính sách thuế đối ứng của Hoa Kỳ, việc tìm kiếm đối tác thuê nhà xưởng tại Thuận An gặp nhiều khó khăn, dẫn đến doanh thu từ hoạt động cho thuê chỉ bắt đầu ghi nhận từ tháng 09/2025</w:t>
      </w:r>
      <w:r>
        <w:rPr>
          <w:bCs/>
          <w:szCs w:val="26"/>
        </w:rPr>
        <w:t>.</w:t>
      </w:r>
    </w:p>
    <w:p w14:paraId="0E681616" w14:textId="77777777" w:rsidR="00396A97" w:rsidRPr="00A86DC8" w:rsidRDefault="00396A97" w:rsidP="00F24758">
      <w:pPr>
        <w:pStyle w:val="ListParagraph"/>
        <w:spacing w:before="0" w:after="0"/>
        <w:ind w:left="0" w:firstLine="360"/>
        <w:contextualSpacing w:val="0"/>
        <w:rPr>
          <w:sz w:val="20"/>
        </w:rPr>
      </w:pPr>
    </w:p>
    <w:p w14:paraId="3064B57D" w14:textId="0E01AA18" w:rsidR="00824A2B" w:rsidRPr="00445B4A" w:rsidRDefault="00445B4A" w:rsidP="00396A97">
      <w:pPr>
        <w:pStyle w:val="ListParagraph"/>
        <w:numPr>
          <w:ilvl w:val="0"/>
          <w:numId w:val="4"/>
        </w:numPr>
        <w:tabs>
          <w:tab w:val="left" w:pos="0"/>
        </w:tabs>
        <w:spacing w:before="0" w:after="0" w:line="312" w:lineRule="auto"/>
        <w:ind w:left="630" w:hanging="270"/>
        <w:contextualSpacing w:val="0"/>
        <w:rPr>
          <w:b/>
          <w:szCs w:val="26"/>
        </w:rPr>
      </w:pPr>
      <w:r>
        <w:rPr>
          <w:b/>
          <w:szCs w:val="26"/>
        </w:rPr>
        <w:t xml:space="preserve"> </w:t>
      </w:r>
      <w:r w:rsidR="00824A2B" w:rsidRPr="00445B4A">
        <w:rPr>
          <w:b/>
          <w:szCs w:val="26"/>
        </w:rPr>
        <w:t>KẾT QUẢ THỰC HIỆN</w:t>
      </w:r>
    </w:p>
    <w:p w14:paraId="229344DE" w14:textId="77777777" w:rsidR="00F854C6" w:rsidRPr="00445B4A" w:rsidRDefault="00824A2B" w:rsidP="009B16C4">
      <w:pPr>
        <w:pStyle w:val="ListParagraph1"/>
        <w:numPr>
          <w:ilvl w:val="0"/>
          <w:numId w:val="2"/>
        </w:numPr>
        <w:tabs>
          <w:tab w:val="left" w:pos="426"/>
        </w:tabs>
        <w:spacing w:after="0"/>
        <w:ind w:left="0" w:firstLine="142"/>
        <w:contextualSpacing w:val="0"/>
        <w:rPr>
          <w:szCs w:val="26"/>
        </w:rPr>
      </w:pPr>
      <w:r w:rsidRPr="00445B4A">
        <w:rPr>
          <w:b/>
          <w:bCs/>
          <w:szCs w:val="26"/>
        </w:rPr>
        <w:t>Công</w:t>
      </w:r>
      <w:r w:rsidRPr="00445B4A">
        <w:rPr>
          <w:b/>
          <w:szCs w:val="26"/>
        </w:rPr>
        <w:t xml:space="preserve"> Tác Sản Xuất - Kinh Doanh</w:t>
      </w:r>
      <w:r w:rsidR="008B6FA6" w:rsidRPr="00445B4A">
        <w:rPr>
          <w:b/>
          <w:szCs w:val="26"/>
        </w:rPr>
        <w:t>:</w:t>
      </w:r>
    </w:p>
    <w:p w14:paraId="47DE83AF" w14:textId="0BF0CEF2" w:rsidR="00C129C9" w:rsidRPr="00A83DF4" w:rsidRDefault="004A1028" w:rsidP="00D811D5">
      <w:pPr>
        <w:pStyle w:val="ListParagraph"/>
        <w:spacing w:before="0" w:after="0"/>
        <w:ind w:left="0" w:firstLine="0"/>
        <w:contextualSpacing w:val="0"/>
        <w:rPr>
          <w:szCs w:val="26"/>
        </w:rPr>
      </w:pPr>
      <w:r w:rsidRPr="00A83DF4">
        <w:rPr>
          <w:szCs w:val="26"/>
        </w:rPr>
        <w:tab/>
      </w:r>
      <w:r w:rsidR="00A83DF4" w:rsidRPr="00A83DF4">
        <w:rPr>
          <w:szCs w:val="26"/>
        </w:rPr>
        <w:t xml:space="preserve">Trong năm 2025 công ty phải đối mặt với nhiều khó khăn do thực hiện chủ trương sáp nhập nhà máy. Xét thấy chi phí phát sinh do việc sáp nhập và tinh gọn bộ máy là phù hợp theo chủ trương của Tập đoàn. Tập đoàn Công nghiệp Cao su Việt Nam đã điều chỉnh kế hoạch SXKD năm 2025 cho Công ty, do </w:t>
      </w:r>
      <w:r w:rsidR="006C60E9">
        <w:rPr>
          <w:szCs w:val="26"/>
        </w:rPr>
        <w:t>đó</w:t>
      </w:r>
      <w:r w:rsidR="00A83DF4" w:rsidRPr="00A83DF4">
        <w:rPr>
          <w:szCs w:val="26"/>
        </w:rPr>
        <w:t xml:space="preserve"> Công ty đã </w:t>
      </w:r>
      <w:r w:rsidR="00FB4E61">
        <w:rPr>
          <w:szCs w:val="26"/>
        </w:rPr>
        <w:t>thực hiện kế hoạch SXKD năm 2025</w:t>
      </w:r>
      <w:r w:rsidR="001C6D5E">
        <w:rPr>
          <w:szCs w:val="26"/>
        </w:rPr>
        <w:t xml:space="preserve"> với một số chỉ tiêu chính như sau</w:t>
      </w:r>
      <w:r w:rsidR="00C129C9" w:rsidRPr="00A83DF4">
        <w:rPr>
          <w:szCs w:val="26"/>
        </w:rPr>
        <w:t>:</w:t>
      </w:r>
    </w:p>
    <w:p w14:paraId="2F34E83E" w14:textId="77777777" w:rsidR="00B44733" w:rsidRPr="006B0143" w:rsidRDefault="00B44733" w:rsidP="00D811D5">
      <w:pPr>
        <w:pStyle w:val="ListParagraph"/>
        <w:numPr>
          <w:ilvl w:val="0"/>
          <w:numId w:val="3"/>
        </w:numPr>
        <w:tabs>
          <w:tab w:val="left" w:pos="426"/>
        </w:tabs>
        <w:spacing w:before="0" w:after="0"/>
        <w:ind w:left="0" w:firstLine="446"/>
        <w:contextualSpacing w:val="0"/>
        <w:rPr>
          <w:sz w:val="27"/>
          <w:szCs w:val="27"/>
        </w:rPr>
      </w:pPr>
      <w:r w:rsidRPr="0000653D">
        <w:rPr>
          <w:szCs w:val="26"/>
        </w:rPr>
        <w:t>Tổng doanh thu</w:t>
      </w:r>
      <w:r>
        <w:rPr>
          <w:szCs w:val="26"/>
        </w:rPr>
        <w:t xml:space="preserve"> thực hiện</w:t>
      </w:r>
      <w:r w:rsidRPr="0000653D">
        <w:rPr>
          <w:szCs w:val="26"/>
        </w:rPr>
        <w:t xml:space="preserve"> năm 20</w:t>
      </w:r>
      <w:r>
        <w:rPr>
          <w:szCs w:val="26"/>
        </w:rPr>
        <w:t>25</w:t>
      </w:r>
      <w:r w:rsidRPr="0000653D">
        <w:rPr>
          <w:szCs w:val="26"/>
        </w:rPr>
        <w:t xml:space="preserve"> là </w:t>
      </w:r>
      <w:r>
        <w:rPr>
          <w:szCs w:val="26"/>
        </w:rPr>
        <w:t>273</w:t>
      </w:r>
      <w:r w:rsidRPr="00043689">
        <w:rPr>
          <w:szCs w:val="26"/>
        </w:rPr>
        <w:t>,</w:t>
      </w:r>
      <w:r>
        <w:rPr>
          <w:szCs w:val="26"/>
        </w:rPr>
        <w:t>582</w:t>
      </w:r>
      <w:r w:rsidRPr="00043689">
        <w:rPr>
          <w:szCs w:val="26"/>
        </w:rPr>
        <w:t xml:space="preserve"> tỷ đồng, đạt </w:t>
      </w:r>
      <w:r>
        <w:rPr>
          <w:szCs w:val="26"/>
        </w:rPr>
        <w:t>110</w:t>
      </w:r>
      <w:r w:rsidRPr="00043689">
        <w:rPr>
          <w:szCs w:val="26"/>
        </w:rPr>
        <w:t>,</w:t>
      </w:r>
      <w:r>
        <w:rPr>
          <w:szCs w:val="26"/>
        </w:rPr>
        <w:t>44</w:t>
      </w:r>
      <w:r w:rsidRPr="00043689">
        <w:rPr>
          <w:szCs w:val="26"/>
        </w:rPr>
        <w:t>% so</w:t>
      </w:r>
      <w:r w:rsidRPr="0000653D">
        <w:rPr>
          <w:szCs w:val="26"/>
        </w:rPr>
        <w:t xml:space="preserve"> với kế hoạch năm</w:t>
      </w:r>
      <w:r>
        <w:rPr>
          <w:szCs w:val="26"/>
        </w:rPr>
        <w:t xml:space="preserve"> và đạt 99,58% so với năm 2024</w:t>
      </w:r>
      <w:r w:rsidRPr="006B0143">
        <w:rPr>
          <w:sz w:val="27"/>
          <w:szCs w:val="27"/>
        </w:rPr>
        <w:t>.</w:t>
      </w:r>
    </w:p>
    <w:p w14:paraId="1BBE5AAF" w14:textId="77777777" w:rsidR="00B44733" w:rsidRPr="006B0143" w:rsidRDefault="00B44733" w:rsidP="00D811D5">
      <w:pPr>
        <w:pStyle w:val="ListParagraph"/>
        <w:numPr>
          <w:ilvl w:val="0"/>
          <w:numId w:val="3"/>
        </w:numPr>
        <w:tabs>
          <w:tab w:val="left" w:pos="426"/>
        </w:tabs>
        <w:spacing w:before="0" w:after="0"/>
        <w:ind w:left="0" w:firstLine="446"/>
        <w:contextualSpacing w:val="0"/>
        <w:rPr>
          <w:sz w:val="27"/>
          <w:szCs w:val="27"/>
        </w:rPr>
      </w:pPr>
      <w:r w:rsidRPr="006B0143">
        <w:rPr>
          <w:sz w:val="27"/>
          <w:szCs w:val="27"/>
        </w:rPr>
        <w:t>Lợi nhuận trước thuế thực hiện năm 202</w:t>
      </w:r>
      <w:r>
        <w:rPr>
          <w:sz w:val="27"/>
          <w:szCs w:val="27"/>
        </w:rPr>
        <w:t>5 là 7,536 tỷ đồng</w:t>
      </w:r>
      <w:r w:rsidRPr="006B0143">
        <w:rPr>
          <w:sz w:val="27"/>
          <w:szCs w:val="27"/>
        </w:rPr>
        <w:t xml:space="preserve"> đạt 10</w:t>
      </w:r>
      <w:r>
        <w:rPr>
          <w:sz w:val="27"/>
          <w:szCs w:val="27"/>
        </w:rPr>
        <w:t>0</w:t>
      </w:r>
      <w:r w:rsidRPr="006B0143">
        <w:rPr>
          <w:sz w:val="27"/>
          <w:szCs w:val="27"/>
        </w:rPr>
        <w:t>,</w:t>
      </w:r>
      <w:r>
        <w:rPr>
          <w:sz w:val="27"/>
          <w:szCs w:val="27"/>
        </w:rPr>
        <w:t>22</w:t>
      </w:r>
      <w:r w:rsidRPr="006B0143">
        <w:rPr>
          <w:sz w:val="27"/>
          <w:szCs w:val="27"/>
        </w:rPr>
        <w:t xml:space="preserve">% kế hoạch </w:t>
      </w:r>
      <w:r>
        <w:rPr>
          <w:sz w:val="27"/>
          <w:szCs w:val="27"/>
        </w:rPr>
        <w:t xml:space="preserve">năm </w:t>
      </w:r>
      <w:r w:rsidRPr="006B0143">
        <w:rPr>
          <w:sz w:val="27"/>
          <w:szCs w:val="27"/>
        </w:rPr>
        <w:t xml:space="preserve">và đạt </w:t>
      </w:r>
      <w:r>
        <w:rPr>
          <w:sz w:val="27"/>
          <w:szCs w:val="27"/>
        </w:rPr>
        <w:t>70</w:t>
      </w:r>
      <w:r w:rsidRPr="006B0143">
        <w:rPr>
          <w:sz w:val="27"/>
          <w:szCs w:val="27"/>
        </w:rPr>
        <w:t>,</w:t>
      </w:r>
      <w:r>
        <w:rPr>
          <w:sz w:val="27"/>
          <w:szCs w:val="27"/>
        </w:rPr>
        <w:t>16</w:t>
      </w:r>
      <w:r w:rsidRPr="006B0143">
        <w:rPr>
          <w:sz w:val="27"/>
          <w:szCs w:val="27"/>
        </w:rPr>
        <w:t>% so với năm 202</w:t>
      </w:r>
      <w:r>
        <w:rPr>
          <w:sz w:val="27"/>
          <w:szCs w:val="27"/>
        </w:rPr>
        <w:t>4.</w:t>
      </w:r>
    </w:p>
    <w:p w14:paraId="70A99BFA" w14:textId="77777777" w:rsidR="00B44733" w:rsidRPr="007F7531" w:rsidRDefault="00B44733" w:rsidP="00D811D5">
      <w:pPr>
        <w:pStyle w:val="ListParagraph"/>
        <w:numPr>
          <w:ilvl w:val="0"/>
          <w:numId w:val="3"/>
        </w:numPr>
        <w:tabs>
          <w:tab w:val="left" w:pos="426"/>
        </w:tabs>
        <w:spacing w:before="0" w:after="0"/>
        <w:ind w:left="0" w:firstLine="446"/>
        <w:contextualSpacing w:val="0"/>
        <w:rPr>
          <w:sz w:val="27"/>
          <w:szCs w:val="27"/>
        </w:rPr>
      </w:pPr>
      <w:r w:rsidRPr="007F7531">
        <w:rPr>
          <w:sz w:val="27"/>
          <w:szCs w:val="27"/>
        </w:rPr>
        <w:t>Tổng lợi nhuận sau thuế</w:t>
      </w:r>
      <w:r>
        <w:rPr>
          <w:sz w:val="27"/>
          <w:szCs w:val="27"/>
        </w:rPr>
        <w:t xml:space="preserve"> thực hiện</w:t>
      </w:r>
      <w:r w:rsidRPr="007F7531">
        <w:rPr>
          <w:sz w:val="27"/>
          <w:szCs w:val="27"/>
        </w:rPr>
        <w:t xml:space="preserve"> năm 202</w:t>
      </w:r>
      <w:r>
        <w:rPr>
          <w:sz w:val="27"/>
          <w:szCs w:val="27"/>
        </w:rPr>
        <w:t>5</w:t>
      </w:r>
      <w:r w:rsidRPr="007F7531">
        <w:rPr>
          <w:sz w:val="27"/>
          <w:szCs w:val="27"/>
        </w:rPr>
        <w:t xml:space="preserve"> là </w:t>
      </w:r>
      <w:r>
        <w:rPr>
          <w:sz w:val="27"/>
          <w:szCs w:val="27"/>
        </w:rPr>
        <w:t>5,953</w:t>
      </w:r>
      <w:r w:rsidRPr="007F7531">
        <w:rPr>
          <w:sz w:val="27"/>
          <w:szCs w:val="27"/>
        </w:rPr>
        <w:t xml:space="preserve"> tỷ đồng đạt </w:t>
      </w:r>
      <w:r>
        <w:rPr>
          <w:sz w:val="27"/>
          <w:szCs w:val="27"/>
        </w:rPr>
        <w:t>100</w:t>
      </w:r>
      <w:r w:rsidRPr="007F7531">
        <w:rPr>
          <w:sz w:val="27"/>
          <w:szCs w:val="27"/>
        </w:rPr>
        <w:t>,</w:t>
      </w:r>
      <w:r>
        <w:rPr>
          <w:sz w:val="27"/>
          <w:szCs w:val="27"/>
        </w:rPr>
        <w:t>05</w:t>
      </w:r>
      <w:r w:rsidRPr="007F7531">
        <w:rPr>
          <w:sz w:val="27"/>
          <w:szCs w:val="27"/>
        </w:rPr>
        <w:t>% kế hoạch năm</w:t>
      </w:r>
      <w:r>
        <w:rPr>
          <w:sz w:val="27"/>
          <w:szCs w:val="27"/>
        </w:rPr>
        <w:t xml:space="preserve"> và đạt 69,59% so với năm 2024</w:t>
      </w:r>
      <w:r w:rsidRPr="007F7531">
        <w:rPr>
          <w:sz w:val="27"/>
          <w:szCs w:val="27"/>
        </w:rPr>
        <w:t>.</w:t>
      </w:r>
    </w:p>
    <w:p w14:paraId="783B70A5" w14:textId="35D1ACB3" w:rsidR="00A56057" w:rsidRPr="00A86DC8" w:rsidRDefault="00B44733" w:rsidP="00D811D5">
      <w:pPr>
        <w:pStyle w:val="ListParagraph"/>
        <w:numPr>
          <w:ilvl w:val="0"/>
          <w:numId w:val="3"/>
        </w:numPr>
        <w:tabs>
          <w:tab w:val="left" w:pos="426"/>
        </w:tabs>
        <w:spacing w:before="0" w:after="0"/>
        <w:ind w:left="0" w:firstLine="446"/>
        <w:contextualSpacing w:val="0"/>
        <w:rPr>
          <w:szCs w:val="26"/>
        </w:rPr>
      </w:pPr>
      <w:r w:rsidRPr="007F7531">
        <w:rPr>
          <w:sz w:val="27"/>
          <w:szCs w:val="27"/>
        </w:rPr>
        <w:t>Số đã nộp ngân sách năm 202</w:t>
      </w:r>
      <w:r>
        <w:rPr>
          <w:sz w:val="27"/>
          <w:szCs w:val="27"/>
        </w:rPr>
        <w:t>5</w:t>
      </w:r>
      <w:r w:rsidRPr="007F7531">
        <w:rPr>
          <w:sz w:val="27"/>
          <w:szCs w:val="27"/>
        </w:rPr>
        <w:t xml:space="preserve"> là </w:t>
      </w:r>
      <w:r>
        <w:rPr>
          <w:sz w:val="27"/>
          <w:szCs w:val="27"/>
        </w:rPr>
        <w:t>10</w:t>
      </w:r>
      <w:r w:rsidRPr="007F7531">
        <w:rPr>
          <w:sz w:val="27"/>
          <w:szCs w:val="27"/>
        </w:rPr>
        <w:t>,</w:t>
      </w:r>
      <w:r>
        <w:rPr>
          <w:sz w:val="27"/>
          <w:szCs w:val="27"/>
        </w:rPr>
        <w:t>16</w:t>
      </w:r>
      <w:r w:rsidRPr="007F7531">
        <w:rPr>
          <w:sz w:val="27"/>
          <w:szCs w:val="27"/>
        </w:rPr>
        <w:t xml:space="preserve"> tỷ đồng, đạt 1</w:t>
      </w:r>
      <w:r>
        <w:rPr>
          <w:sz w:val="27"/>
          <w:szCs w:val="27"/>
        </w:rPr>
        <w:t>21</w:t>
      </w:r>
      <w:r w:rsidRPr="007F7531">
        <w:rPr>
          <w:sz w:val="27"/>
          <w:szCs w:val="27"/>
        </w:rPr>
        <w:t>,</w:t>
      </w:r>
      <w:r>
        <w:rPr>
          <w:sz w:val="27"/>
          <w:szCs w:val="27"/>
        </w:rPr>
        <w:t>28</w:t>
      </w:r>
      <w:r w:rsidRPr="007F7531">
        <w:rPr>
          <w:sz w:val="27"/>
          <w:szCs w:val="27"/>
        </w:rPr>
        <w:t>% kế hoạch năm</w:t>
      </w:r>
      <w:r>
        <w:rPr>
          <w:sz w:val="27"/>
          <w:szCs w:val="27"/>
        </w:rPr>
        <w:t xml:space="preserve"> và đạt 203,63% so với năm 2024.</w:t>
      </w:r>
    </w:p>
    <w:p w14:paraId="088E4B58" w14:textId="55492940" w:rsidR="00DD41E8" w:rsidRPr="00445B4A" w:rsidRDefault="00DD41E8" w:rsidP="009B16C4">
      <w:pPr>
        <w:pStyle w:val="ListParagraph"/>
        <w:pBdr>
          <w:top w:val="none" w:sz="4" w:space="0" w:color="000000"/>
          <w:left w:val="none" w:sz="4" w:space="0" w:color="000000"/>
          <w:bottom w:val="none" w:sz="4" w:space="0" w:color="000000"/>
          <w:right w:val="none" w:sz="4" w:space="0" w:color="000000"/>
          <w:between w:val="none" w:sz="4" w:space="0" w:color="000000"/>
        </w:pBdr>
        <w:tabs>
          <w:tab w:val="left" w:pos="0"/>
          <w:tab w:val="left" w:pos="426"/>
        </w:tabs>
        <w:spacing w:after="0"/>
        <w:ind w:left="360" w:firstLine="0"/>
        <w:contextualSpacing w:val="0"/>
        <w:rPr>
          <w:b/>
          <w:szCs w:val="26"/>
        </w:rPr>
      </w:pPr>
      <w:r w:rsidRPr="00445B4A">
        <w:rPr>
          <w:b/>
          <w:szCs w:val="26"/>
        </w:rPr>
        <w:t>Một số chỉ tiêu cơ bản:</w:t>
      </w:r>
    </w:p>
    <w:tbl>
      <w:tblPr>
        <w:tblW w:w="9464" w:type="dxa"/>
        <w:tblInd w:w="93" w:type="dxa"/>
        <w:tblLook w:val="04A0" w:firstRow="1" w:lastRow="0" w:firstColumn="1" w:lastColumn="0" w:noHBand="0" w:noVBand="1"/>
      </w:tblPr>
      <w:tblGrid>
        <w:gridCol w:w="902"/>
        <w:gridCol w:w="2890"/>
        <w:gridCol w:w="1353"/>
        <w:gridCol w:w="1379"/>
        <w:gridCol w:w="1549"/>
        <w:gridCol w:w="1391"/>
      </w:tblGrid>
      <w:tr w:rsidR="00CE27A7" w:rsidRPr="007F441C" w14:paraId="0A369526" w14:textId="77777777" w:rsidTr="00047949">
        <w:trPr>
          <w:trHeight w:val="577"/>
        </w:trPr>
        <w:tc>
          <w:tcPr>
            <w:tcW w:w="902" w:type="dxa"/>
            <w:tcBorders>
              <w:top w:val="single" w:sz="4" w:space="0" w:color="7F7F7F"/>
              <w:left w:val="single" w:sz="4" w:space="0" w:color="7F7F7F"/>
              <w:bottom w:val="single" w:sz="4" w:space="0" w:color="7F7F7F"/>
              <w:right w:val="single" w:sz="4" w:space="0" w:color="7F7F7F"/>
            </w:tcBorders>
            <w:noWrap/>
            <w:vAlign w:val="center"/>
            <w:hideMark/>
          </w:tcPr>
          <w:p w14:paraId="55ED2BF6" w14:textId="77777777" w:rsidR="00DD41E8" w:rsidRPr="00751C87" w:rsidRDefault="00DD41E8" w:rsidP="00135F56">
            <w:pPr>
              <w:spacing w:before="0" w:after="0" w:line="240" w:lineRule="auto"/>
              <w:ind w:firstLine="0"/>
              <w:jc w:val="center"/>
              <w:rPr>
                <w:b/>
                <w:bCs/>
                <w:color w:val="000000"/>
                <w:sz w:val="24"/>
                <w:szCs w:val="24"/>
              </w:rPr>
            </w:pPr>
            <w:r w:rsidRPr="00751C87">
              <w:rPr>
                <w:b/>
                <w:bCs/>
                <w:color w:val="000000"/>
                <w:sz w:val="24"/>
                <w:szCs w:val="24"/>
              </w:rPr>
              <w:t>STT</w:t>
            </w:r>
          </w:p>
        </w:tc>
        <w:tc>
          <w:tcPr>
            <w:tcW w:w="2890" w:type="dxa"/>
            <w:tcBorders>
              <w:top w:val="single" w:sz="4" w:space="0" w:color="7F7F7F"/>
              <w:left w:val="nil"/>
              <w:bottom w:val="single" w:sz="4" w:space="0" w:color="7F7F7F"/>
              <w:right w:val="single" w:sz="4" w:space="0" w:color="7F7F7F"/>
            </w:tcBorders>
            <w:noWrap/>
            <w:vAlign w:val="center"/>
            <w:hideMark/>
          </w:tcPr>
          <w:p w14:paraId="06BC50AA" w14:textId="77777777" w:rsidR="00DD41E8" w:rsidRPr="00751C87" w:rsidRDefault="00DD41E8" w:rsidP="00135F56">
            <w:pPr>
              <w:spacing w:before="0" w:after="0" w:line="240" w:lineRule="auto"/>
              <w:ind w:firstLine="0"/>
              <w:jc w:val="center"/>
              <w:rPr>
                <w:b/>
                <w:bCs/>
                <w:color w:val="000000"/>
                <w:sz w:val="24"/>
                <w:szCs w:val="24"/>
              </w:rPr>
            </w:pPr>
            <w:r w:rsidRPr="00751C87">
              <w:rPr>
                <w:b/>
                <w:bCs/>
                <w:color w:val="000000"/>
                <w:sz w:val="24"/>
                <w:szCs w:val="24"/>
              </w:rPr>
              <w:t>Chỉ tiêu</w:t>
            </w:r>
          </w:p>
        </w:tc>
        <w:tc>
          <w:tcPr>
            <w:tcW w:w="1353" w:type="dxa"/>
            <w:tcBorders>
              <w:top w:val="single" w:sz="4" w:space="0" w:color="7F7F7F"/>
              <w:left w:val="nil"/>
              <w:bottom w:val="single" w:sz="4" w:space="0" w:color="7F7F7F"/>
              <w:right w:val="single" w:sz="4" w:space="0" w:color="7F7F7F"/>
            </w:tcBorders>
            <w:noWrap/>
            <w:vAlign w:val="center"/>
            <w:hideMark/>
          </w:tcPr>
          <w:p w14:paraId="016F4A80" w14:textId="77777777" w:rsidR="00DD41E8" w:rsidRPr="00751C87" w:rsidRDefault="00DD41E8" w:rsidP="00135F56">
            <w:pPr>
              <w:spacing w:before="0" w:after="0" w:line="240" w:lineRule="auto"/>
              <w:ind w:firstLine="0"/>
              <w:jc w:val="center"/>
              <w:rPr>
                <w:b/>
                <w:bCs/>
                <w:color w:val="000000"/>
                <w:sz w:val="24"/>
                <w:szCs w:val="24"/>
              </w:rPr>
            </w:pPr>
            <w:r w:rsidRPr="00751C87">
              <w:rPr>
                <w:b/>
                <w:bCs/>
                <w:color w:val="000000"/>
                <w:sz w:val="24"/>
                <w:szCs w:val="24"/>
              </w:rPr>
              <w:t>ĐVT</w:t>
            </w:r>
          </w:p>
        </w:tc>
        <w:tc>
          <w:tcPr>
            <w:tcW w:w="1379" w:type="dxa"/>
            <w:tcBorders>
              <w:top w:val="single" w:sz="4" w:space="0" w:color="7F7F7F"/>
              <w:left w:val="nil"/>
              <w:bottom w:val="single" w:sz="4" w:space="0" w:color="7F7F7F"/>
              <w:right w:val="single" w:sz="4" w:space="0" w:color="7F7F7F"/>
            </w:tcBorders>
            <w:vAlign w:val="center"/>
            <w:hideMark/>
          </w:tcPr>
          <w:p w14:paraId="2589C194" w14:textId="77777777" w:rsidR="00DD41E8" w:rsidRPr="00751C87" w:rsidRDefault="00DD41E8" w:rsidP="00135F56">
            <w:pPr>
              <w:spacing w:before="0" w:after="0" w:line="240" w:lineRule="auto"/>
              <w:ind w:firstLine="0"/>
              <w:jc w:val="center"/>
              <w:rPr>
                <w:b/>
                <w:bCs/>
                <w:color w:val="000000"/>
                <w:sz w:val="24"/>
                <w:szCs w:val="24"/>
              </w:rPr>
            </w:pPr>
            <w:r w:rsidRPr="00751C87">
              <w:rPr>
                <w:b/>
                <w:bCs/>
                <w:color w:val="000000"/>
                <w:sz w:val="24"/>
                <w:szCs w:val="24"/>
              </w:rPr>
              <w:t>Kế hoạch</w:t>
            </w:r>
          </w:p>
        </w:tc>
        <w:tc>
          <w:tcPr>
            <w:tcW w:w="1549" w:type="dxa"/>
            <w:tcBorders>
              <w:top w:val="single" w:sz="4" w:space="0" w:color="7F7F7F"/>
              <w:left w:val="nil"/>
              <w:bottom w:val="single" w:sz="4" w:space="0" w:color="7F7F7F"/>
              <w:right w:val="single" w:sz="4" w:space="0" w:color="7F7F7F"/>
            </w:tcBorders>
            <w:shd w:val="clear" w:color="FFFFFF" w:fill="FFFFFF"/>
            <w:vAlign w:val="center"/>
            <w:hideMark/>
          </w:tcPr>
          <w:p w14:paraId="30D423A2" w14:textId="77777777" w:rsidR="00DD41E8" w:rsidRPr="00751C87" w:rsidRDefault="00DD41E8" w:rsidP="00135F56">
            <w:pPr>
              <w:spacing w:before="0" w:after="0" w:line="240" w:lineRule="auto"/>
              <w:ind w:firstLine="0"/>
              <w:jc w:val="center"/>
              <w:rPr>
                <w:b/>
                <w:bCs/>
                <w:color w:val="000000"/>
                <w:sz w:val="24"/>
                <w:szCs w:val="24"/>
              </w:rPr>
            </w:pPr>
            <w:r w:rsidRPr="00751C87">
              <w:rPr>
                <w:b/>
                <w:bCs/>
                <w:color w:val="000000"/>
                <w:sz w:val="24"/>
                <w:szCs w:val="24"/>
              </w:rPr>
              <w:t>Thực hiện</w:t>
            </w:r>
          </w:p>
        </w:tc>
        <w:tc>
          <w:tcPr>
            <w:tcW w:w="1391" w:type="dxa"/>
            <w:tcBorders>
              <w:top w:val="single" w:sz="4" w:space="0" w:color="7F7F7F"/>
              <w:left w:val="nil"/>
              <w:bottom w:val="single" w:sz="4" w:space="0" w:color="7F7F7F"/>
              <w:right w:val="single" w:sz="4" w:space="0" w:color="7F7F7F"/>
            </w:tcBorders>
            <w:vAlign w:val="center"/>
            <w:hideMark/>
          </w:tcPr>
          <w:p w14:paraId="5567CD2A" w14:textId="77777777" w:rsidR="00DD41E8" w:rsidRPr="00751C87" w:rsidRDefault="00DD41E8" w:rsidP="00DD41E8">
            <w:pPr>
              <w:spacing w:before="0" w:after="0" w:line="240" w:lineRule="auto"/>
              <w:ind w:firstLine="0"/>
              <w:jc w:val="center"/>
              <w:rPr>
                <w:b/>
                <w:bCs/>
                <w:color w:val="000000"/>
                <w:sz w:val="24"/>
                <w:szCs w:val="24"/>
              </w:rPr>
            </w:pPr>
            <w:r w:rsidRPr="00751C87">
              <w:rPr>
                <w:b/>
                <w:bCs/>
                <w:color w:val="000000"/>
                <w:sz w:val="24"/>
                <w:szCs w:val="24"/>
              </w:rPr>
              <w:t xml:space="preserve">Tỷ lệ % </w:t>
            </w:r>
          </w:p>
        </w:tc>
      </w:tr>
      <w:tr w:rsidR="00EE73E6" w:rsidRPr="007F441C" w14:paraId="17FA1B71" w14:textId="77777777" w:rsidTr="00047949">
        <w:trPr>
          <w:trHeight w:val="402"/>
        </w:trPr>
        <w:tc>
          <w:tcPr>
            <w:tcW w:w="902" w:type="dxa"/>
            <w:tcBorders>
              <w:top w:val="nil"/>
              <w:left w:val="single" w:sz="4" w:space="0" w:color="7F7F7F"/>
              <w:bottom w:val="single" w:sz="4" w:space="0" w:color="7F7F7F"/>
              <w:right w:val="single" w:sz="4" w:space="0" w:color="7F7F7F"/>
            </w:tcBorders>
            <w:noWrap/>
            <w:vAlign w:val="bottom"/>
            <w:hideMark/>
          </w:tcPr>
          <w:p w14:paraId="6B04762B" w14:textId="77777777" w:rsidR="00EE73E6" w:rsidRPr="00751C87" w:rsidRDefault="00EE73E6" w:rsidP="00EE73E6">
            <w:pPr>
              <w:spacing w:before="0" w:after="0" w:line="240" w:lineRule="auto"/>
              <w:ind w:firstLine="0"/>
              <w:jc w:val="center"/>
              <w:rPr>
                <w:bCs/>
                <w:color w:val="000000"/>
                <w:sz w:val="24"/>
                <w:szCs w:val="24"/>
              </w:rPr>
            </w:pPr>
            <w:r w:rsidRPr="00751C87">
              <w:rPr>
                <w:bCs/>
                <w:color w:val="000000"/>
                <w:sz w:val="24"/>
                <w:szCs w:val="24"/>
              </w:rPr>
              <w:t>1</w:t>
            </w:r>
          </w:p>
        </w:tc>
        <w:tc>
          <w:tcPr>
            <w:tcW w:w="2890" w:type="dxa"/>
            <w:tcBorders>
              <w:top w:val="nil"/>
              <w:left w:val="nil"/>
              <w:bottom w:val="single" w:sz="4" w:space="0" w:color="7F7F7F"/>
              <w:right w:val="single" w:sz="4" w:space="0" w:color="7F7F7F"/>
            </w:tcBorders>
            <w:noWrap/>
            <w:vAlign w:val="bottom"/>
            <w:hideMark/>
          </w:tcPr>
          <w:p w14:paraId="253645A3" w14:textId="77777777" w:rsidR="00EE73E6" w:rsidRPr="00751C87" w:rsidRDefault="00EE73E6" w:rsidP="00EE73E6">
            <w:pPr>
              <w:spacing w:before="0" w:after="0" w:line="240" w:lineRule="auto"/>
              <w:ind w:firstLine="0"/>
              <w:jc w:val="left"/>
              <w:rPr>
                <w:bCs/>
                <w:color w:val="000000"/>
                <w:sz w:val="24"/>
                <w:szCs w:val="24"/>
              </w:rPr>
            </w:pPr>
            <w:r w:rsidRPr="00751C87">
              <w:rPr>
                <w:bCs/>
                <w:color w:val="000000"/>
                <w:sz w:val="24"/>
                <w:szCs w:val="24"/>
              </w:rPr>
              <w:t>Tổng doanh thu</w:t>
            </w:r>
          </w:p>
        </w:tc>
        <w:tc>
          <w:tcPr>
            <w:tcW w:w="1353" w:type="dxa"/>
            <w:tcBorders>
              <w:top w:val="nil"/>
              <w:left w:val="nil"/>
              <w:bottom w:val="single" w:sz="4" w:space="0" w:color="7F7F7F"/>
              <w:right w:val="single" w:sz="4" w:space="0" w:color="7F7F7F"/>
            </w:tcBorders>
            <w:noWrap/>
            <w:vAlign w:val="bottom"/>
            <w:hideMark/>
          </w:tcPr>
          <w:p w14:paraId="2E1A34FD" w14:textId="7060EBFF" w:rsidR="00EE73E6" w:rsidRPr="00751C87" w:rsidRDefault="00EE73E6" w:rsidP="00EE73E6">
            <w:pPr>
              <w:spacing w:before="0" w:after="0" w:line="240" w:lineRule="auto"/>
              <w:ind w:firstLine="0"/>
              <w:jc w:val="center"/>
              <w:rPr>
                <w:bCs/>
                <w:color w:val="000000"/>
                <w:sz w:val="24"/>
                <w:szCs w:val="24"/>
              </w:rPr>
            </w:pPr>
            <w:r w:rsidRPr="00751C87">
              <w:rPr>
                <w:bCs/>
                <w:color w:val="000000"/>
                <w:sz w:val="24"/>
                <w:szCs w:val="24"/>
              </w:rPr>
              <w:t>T</w:t>
            </w:r>
            <w:r>
              <w:rPr>
                <w:bCs/>
                <w:color w:val="000000"/>
                <w:sz w:val="24"/>
                <w:szCs w:val="24"/>
              </w:rPr>
              <w:t>ỷ</w:t>
            </w:r>
            <w:r w:rsidRPr="00751C87">
              <w:rPr>
                <w:bCs/>
                <w:color w:val="000000"/>
                <w:sz w:val="24"/>
                <w:szCs w:val="24"/>
              </w:rPr>
              <w:t xml:space="preserve"> đồng</w:t>
            </w:r>
          </w:p>
        </w:tc>
        <w:tc>
          <w:tcPr>
            <w:tcW w:w="1379" w:type="dxa"/>
            <w:tcBorders>
              <w:top w:val="nil"/>
              <w:left w:val="nil"/>
              <w:bottom w:val="single" w:sz="4" w:space="0" w:color="7F7F7F"/>
              <w:right w:val="single" w:sz="4" w:space="0" w:color="7F7F7F"/>
            </w:tcBorders>
            <w:noWrap/>
            <w:vAlign w:val="bottom"/>
            <w:hideMark/>
          </w:tcPr>
          <w:p w14:paraId="3E6F9F48" w14:textId="4214290D" w:rsidR="00EE73E6" w:rsidRPr="00121215" w:rsidRDefault="00EE73E6" w:rsidP="00EE73E6">
            <w:pPr>
              <w:spacing w:before="0" w:after="0" w:line="240" w:lineRule="auto"/>
              <w:ind w:firstLine="0"/>
              <w:jc w:val="right"/>
              <w:rPr>
                <w:color w:val="000000"/>
                <w:sz w:val="24"/>
                <w:szCs w:val="24"/>
              </w:rPr>
            </w:pPr>
            <w:r w:rsidRPr="00121215">
              <w:rPr>
                <w:sz w:val="24"/>
                <w:szCs w:val="24"/>
              </w:rPr>
              <w:t>247</w:t>
            </w:r>
            <w:r w:rsidR="00121215">
              <w:rPr>
                <w:sz w:val="24"/>
                <w:szCs w:val="24"/>
              </w:rPr>
              <w:t>,</w:t>
            </w:r>
            <w:r w:rsidRPr="00121215">
              <w:rPr>
                <w:sz w:val="24"/>
                <w:szCs w:val="24"/>
              </w:rPr>
              <w:t>72</w:t>
            </w:r>
          </w:p>
        </w:tc>
        <w:tc>
          <w:tcPr>
            <w:tcW w:w="1549" w:type="dxa"/>
            <w:tcBorders>
              <w:top w:val="nil"/>
              <w:left w:val="nil"/>
              <w:bottom w:val="single" w:sz="4" w:space="0" w:color="7F7F7F"/>
              <w:right w:val="single" w:sz="4" w:space="0" w:color="7F7F7F"/>
            </w:tcBorders>
            <w:shd w:val="clear" w:color="FFFFFF" w:fill="FFFFFF"/>
            <w:noWrap/>
            <w:vAlign w:val="bottom"/>
            <w:hideMark/>
          </w:tcPr>
          <w:p w14:paraId="5B3E7109" w14:textId="5016F578" w:rsidR="00EE73E6" w:rsidRPr="00121215" w:rsidRDefault="00EE73E6" w:rsidP="00EE73E6">
            <w:pPr>
              <w:spacing w:before="0" w:after="0" w:line="240" w:lineRule="auto"/>
              <w:ind w:firstLine="0"/>
              <w:jc w:val="right"/>
              <w:rPr>
                <w:color w:val="000000"/>
                <w:sz w:val="24"/>
                <w:szCs w:val="24"/>
              </w:rPr>
            </w:pPr>
            <w:r w:rsidRPr="00121215">
              <w:rPr>
                <w:color w:val="000000"/>
                <w:sz w:val="24"/>
                <w:szCs w:val="24"/>
              </w:rPr>
              <w:t xml:space="preserve"> </w:t>
            </w:r>
            <w:r w:rsidRPr="00121215">
              <w:rPr>
                <w:sz w:val="24"/>
                <w:szCs w:val="24"/>
              </w:rPr>
              <w:t>273</w:t>
            </w:r>
            <w:r w:rsidR="00121215">
              <w:rPr>
                <w:sz w:val="24"/>
                <w:szCs w:val="24"/>
              </w:rPr>
              <w:t>,</w:t>
            </w:r>
            <w:r w:rsidRPr="00121215">
              <w:rPr>
                <w:sz w:val="24"/>
                <w:szCs w:val="24"/>
              </w:rPr>
              <w:t>58</w:t>
            </w:r>
            <w:r w:rsidRPr="00121215">
              <w:rPr>
                <w:color w:val="000000"/>
                <w:sz w:val="24"/>
                <w:szCs w:val="24"/>
              </w:rPr>
              <w:t xml:space="preserve"> </w:t>
            </w:r>
          </w:p>
        </w:tc>
        <w:tc>
          <w:tcPr>
            <w:tcW w:w="1391" w:type="dxa"/>
            <w:tcBorders>
              <w:top w:val="nil"/>
              <w:left w:val="nil"/>
              <w:bottom w:val="single" w:sz="4" w:space="0" w:color="7F7F7F"/>
              <w:right w:val="single" w:sz="4" w:space="0" w:color="7F7F7F"/>
            </w:tcBorders>
            <w:noWrap/>
            <w:vAlign w:val="bottom"/>
            <w:hideMark/>
          </w:tcPr>
          <w:p w14:paraId="058344FC" w14:textId="204B3941" w:rsidR="00EE73E6" w:rsidRPr="00121215" w:rsidRDefault="00EE73E6" w:rsidP="00EE73E6">
            <w:pPr>
              <w:spacing w:before="0" w:after="0" w:line="240" w:lineRule="auto"/>
              <w:ind w:firstLine="0"/>
              <w:jc w:val="right"/>
              <w:rPr>
                <w:color w:val="000000"/>
                <w:sz w:val="24"/>
                <w:szCs w:val="24"/>
              </w:rPr>
            </w:pPr>
            <w:r w:rsidRPr="00121215">
              <w:rPr>
                <w:color w:val="000000"/>
                <w:sz w:val="24"/>
                <w:szCs w:val="24"/>
              </w:rPr>
              <w:t>110,44</w:t>
            </w:r>
          </w:p>
        </w:tc>
      </w:tr>
      <w:tr w:rsidR="00055718" w:rsidRPr="007F441C" w14:paraId="0AED3678" w14:textId="77777777" w:rsidTr="00047949">
        <w:trPr>
          <w:trHeight w:val="381"/>
        </w:trPr>
        <w:tc>
          <w:tcPr>
            <w:tcW w:w="902" w:type="dxa"/>
            <w:tcBorders>
              <w:top w:val="nil"/>
              <w:left w:val="single" w:sz="4" w:space="0" w:color="7F7F7F"/>
              <w:bottom w:val="single" w:sz="4" w:space="0" w:color="7F7F7F"/>
              <w:right w:val="single" w:sz="4" w:space="0" w:color="7F7F7F"/>
            </w:tcBorders>
            <w:noWrap/>
            <w:vAlign w:val="bottom"/>
            <w:hideMark/>
          </w:tcPr>
          <w:p w14:paraId="70FB71C0" w14:textId="77777777" w:rsidR="00055718" w:rsidRPr="00751C87" w:rsidRDefault="00055718" w:rsidP="00055718">
            <w:pPr>
              <w:spacing w:before="0" w:after="0" w:line="240" w:lineRule="auto"/>
              <w:ind w:firstLine="0"/>
              <w:jc w:val="center"/>
              <w:rPr>
                <w:bCs/>
                <w:color w:val="000000"/>
                <w:sz w:val="24"/>
                <w:szCs w:val="24"/>
              </w:rPr>
            </w:pPr>
            <w:r w:rsidRPr="00751C87">
              <w:rPr>
                <w:bCs/>
                <w:color w:val="000000"/>
                <w:sz w:val="24"/>
                <w:szCs w:val="24"/>
              </w:rPr>
              <w:t>2</w:t>
            </w:r>
          </w:p>
        </w:tc>
        <w:tc>
          <w:tcPr>
            <w:tcW w:w="2890" w:type="dxa"/>
            <w:tcBorders>
              <w:top w:val="nil"/>
              <w:left w:val="nil"/>
              <w:bottom w:val="single" w:sz="4" w:space="0" w:color="7F7F7F"/>
              <w:right w:val="single" w:sz="4" w:space="0" w:color="7F7F7F"/>
            </w:tcBorders>
            <w:noWrap/>
            <w:vAlign w:val="bottom"/>
            <w:hideMark/>
          </w:tcPr>
          <w:p w14:paraId="7947B953" w14:textId="77777777" w:rsidR="00055718" w:rsidRPr="00751C87" w:rsidRDefault="00055718" w:rsidP="00055718">
            <w:pPr>
              <w:spacing w:before="0" w:after="0" w:line="240" w:lineRule="auto"/>
              <w:ind w:firstLine="0"/>
              <w:jc w:val="left"/>
              <w:rPr>
                <w:bCs/>
                <w:color w:val="000000"/>
                <w:sz w:val="24"/>
                <w:szCs w:val="24"/>
              </w:rPr>
            </w:pPr>
            <w:r w:rsidRPr="00751C87">
              <w:rPr>
                <w:bCs/>
                <w:color w:val="000000"/>
                <w:sz w:val="24"/>
                <w:szCs w:val="24"/>
              </w:rPr>
              <w:t>Tổng chi phí</w:t>
            </w:r>
          </w:p>
        </w:tc>
        <w:tc>
          <w:tcPr>
            <w:tcW w:w="1353" w:type="dxa"/>
            <w:tcBorders>
              <w:top w:val="nil"/>
              <w:left w:val="nil"/>
              <w:bottom w:val="single" w:sz="4" w:space="0" w:color="7F7F7F"/>
              <w:right w:val="single" w:sz="4" w:space="0" w:color="7F7F7F"/>
            </w:tcBorders>
            <w:noWrap/>
            <w:hideMark/>
          </w:tcPr>
          <w:p w14:paraId="4F9D989E" w14:textId="4FF72C0B" w:rsidR="00055718" w:rsidRPr="00751C87" w:rsidRDefault="00055718" w:rsidP="00055718">
            <w:pPr>
              <w:spacing w:before="0" w:after="0" w:line="240" w:lineRule="auto"/>
              <w:ind w:firstLine="0"/>
              <w:jc w:val="center"/>
              <w:rPr>
                <w:bCs/>
                <w:color w:val="000000"/>
                <w:sz w:val="24"/>
                <w:szCs w:val="24"/>
              </w:rPr>
            </w:pPr>
            <w:r w:rsidRPr="00A07C51">
              <w:rPr>
                <w:bCs/>
                <w:color w:val="000000"/>
                <w:sz w:val="24"/>
                <w:szCs w:val="24"/>
              </w:rPr>
              <w:t>Tỷ đồng</w:t>
            </w:r>
          </w:p>
        </w:tc>
        <w:tc>
          <w:tcPr>
            <w:tcW w:w="1379" w:type="dxa"/>
            <w:tcBorders>
              <w:top w:val="nil"/>
              <w:left w:val="nil"/>
              <w:bottom w:val="single" w:sz="4" w:space="0" w:color="7F7F7F"/>
              <w:right w:val="single" w:sz="4" w:space="0" w:color="7F7F7F"/>
            </w:tcBorders>
            <w:noWrap/>
            <w:vAlign w:val="bottom"/>
            <w:hideMark/>
          </w:tcPr>
          <w:p w14:paraId="6BF4BBCA" w14:textId="414088CF" w:rsidR="00055718" w:rsidRPr="00055718" w:rsidRDefault="00055718" w:rsidP="00055718">
            <w:pPr>
              <w:spacing w:before="0" w:after="0" w:line="240" w:lineRule="auto"/>
              <w:ind w:firstLine="0"/>
              <w:jc w:val="right"/>
              <w:rPr>
                <w:color w:val="000000"/>
                <w:sz w:val="24"/>
                <w:szCs w:val="24"/>
              </w:rPr>
            </w:pPr>
            <w:r w:rsidRPr="00055718">
              <w:rPr>
                <w:sz w:val="24"/>
                <w:szCs w:val="24"/>
              </w:rPr>
              <w:t>240</w:t>
            </w:r>
            <w:r>
              <w:rPr>
                <w:sz w:val="24"/>
                <w:szCs w:val="24"/>
              </w:rPr>
              <w:t>,</w:t>
            </w:r>
            <w:r w:rsidRPr="00055718">
              <w:rPr>
                <w:sz w:val="24"/>
                <w:szCs w:val="24"/>
              </w:rPr>
              <w:t>20</w:t>
            </w:r>
          </w:p>
        </w:tc>
        <w:tc>
          <w:tcPr>
            <w:tcW w:w="1549" w:type="dxa"/>
            <w:tcBorders>
              <w:top w:val="nil"/>
              <w:left w:val="nil"/>
              <w:bottom w:val="single" w:sz="4" w:space="0" w:color="7F7F7F"/>
              <w:right w:val="single" w:sz="4" w:space="0" w:color="7F7F7F"/>
            </w:tcBorders>
            <w:shd w:val="clear" w:color="FFFFFF" w:fill="FFFFFF"/>
            <w:noWrap/>
            <w:vAlign w:val="bottom"/>
            <w:hideMark/>
          </w:tcPr>
          <w:p w14:paraId="26D51EC8" w14:textId="2161CBDD" w:rsidR="00055718" w:rsidRPr="00055718" w:rsidRDefault="00055718" w:rsidP="00055718">
            <w:pPr>
              <w:spacing w:before="0" w:after="0" w:line="240" w:lineRule="auto"/>
              <w:ind w:firstLine="0"/>
              <w:jc w:val="right"/>
              <w:rPr>
                <w:color w:val="000000"/>
                <w:sz w:val="24"/>
                <w:szCs w:val="24"/>
              </w:rPr>
            </w:pPr>
            <w:r w:rsidRPr="00055718">
              <w:rPr>
                <w:color w:val="000000"/>
                <w:sz w:val="24"/>
                <w:szCs w:val="24"/>
              </w:rPr>
              <w:t>266</w:t>
            </w:r>
            <w:r>
              <w:rPr>
                <w:color w:val="000000"/>
                <w:sz w:val="24"/>
                <w:szCs w:val="24"/>
              </w:rPr>
              <w:t>,</w:t>
            </w:r>
            <w:r w:rsidRPr="00055718">
              <w:rPr>
                <w:color w:val="000000"/>
                <w:sz w:val="24"/>
                <w:szCs w:val="24"/>
              </w:rPr>
              <w:t>05</w:t>
            </w:r>
          </w:p>
        </w:tc>
        <w:tc>
          <w:tcPr>
            <w:tcW w:w="1391" w:type="dxa"/>
            <w:tcBorders>
              <w:top w:val="nil"/>
              <w:left w:val="nil"/>
              <w:bottom w:val="single" w:sz="4" w:space="0" w:color="7F7F7F"/>
              <w:right w:val="single" w:sz="4" w:space="0" w:color="7F7F7F"/>
            </w:tcBorders>
            <w:noWrap/>
            <w:vAlign w:val="bottom"/>
            <w:hideMark/>
          </w:tcPr>
          <w:p w14:paraId="590AB5CC" w14:textId="3C1744D4" w:rsidR="00055718" w:rsidRPr="00055718" w:rsidRDefault="00055718" w:rsidP="00055718">
            <w:pPr>
              <w:spacing w:before="0" w:after="0" w:line="240" w:lineRule="auto"/>
              <w:ind w:firstLine="0"/>
              <w:jc w:val="right"/>
              <w:rPr>
                <w:color w:val="000000"/>
                <w:sz w:val="24"/>
                <w:szCs w:val="24"/>
              </w:rPr>
            </w:pPr>
            <w:r w:rsidRPr="00055718">
              <w:rPr>
                <w:color w:val="000000"/>
                <w:sz w:val="24"/>
                <w:szCs w:val="24"/>
              </w:rPr>
              <w:t>110,76</w:t>
            </w:r>
          </w:p>
        </w:tc>
      </w:tr>
      <w:tr w:rsidR="0063408F" w:rsidRPr="007F441C" w14:paraId="67E656BC" w14:textId="77777777" w:rsidTr="00047949">
        <w:trPr>
          <w:trHeight w:val="402"/>
        </w:trPr>
        <w:tc>
          <w:tcPr>
            <w:tcW w:w="902" w:type="dxa"/>
            <w:tcBorders>
              <w:top w:val="nil"/>
              <w:left w:val="single" w:sz="4" w:space="0" w:color="7F7F7F"/>
              <w:bottom w:val="single" w:sz="4" w:space="0" w:color="7F7F7F"/>
              <w:right w:val="single" w:sz="4" w:space="0" w:color="7F7F7F"/>
            </w:tcBorders>
            <w:noWrap/>
            <w:vAlign w:val="bottom"/>
            <w:hideMark/>
          </w:tcPr>
          <w:p w14:paraId="494F4786" w14:textId="77777777" w:rsidR="0063408F" w:rsidRPr="00751C87" w:rsidRDefault="0063408F" w:rsidP="0063408F">
            <w:pPr>
              <w:spacing w:before="0" w:after="0" w:line="240" w:lineRule="auto"/>
              <w:ind w:firstLine="0"/>
              <w:jc w:val="center"/>
              <w:rPr>
                <w:bCs/>
                <w:color w:val="000000"/>
                <w:sz w:val="24"/>
                <w:szCs w:val="24"/>
              </w:rPr>
            </w:pPr>
            <w:r w:rsidRPr="00751C87">
              <w:rPr>
                <w:bCs/>
                <w:color w:val="000000"/>
                <w:sz w:val="24"/>
                <w:szCs w:val="24"/>
              </w:rPr>
              <w:t>3</w:t>
            </w:r>
          </w:p>
        </w:tc>
        <w:tc>
          <w:tcPr>
            <w:tcW w:w="2890" w:type="dxa"/>
            <w:tcBorders>
              <w:top w:val="nil"/>
              <w:left w:val="nil"/>
              <w:bottom w:val="single" w:sz="4" w:space="0" w:color="7F7F7F"/>
              <w:right w:val="single" w:sz="4" w:space="0" w:color="7F7F7F"/>
            </w:tcBorders>
            <w:noWrap/>
            <w:vAlign w:val="bottom"/>
            <w:hideMark/>
          </w:tcPr>
          <w:p w14:paraId="0177C6C9" w14:textId="77777777" w:rsidR="0063408F" w:rsidRPr="00751C87" w:rsidRDefault="0063408F" w:rsidP="0063408F">
            <w:pPr>
              <w:spacing w:before="0" w:after="0" w:line="240" w:lineRule="auto"/>
              <w:ind w:firstLine="0"/>
              <w:jc w:val="left"/>
              <w:rPr>
                <w:bCs/>
                <w:color w:val="000000"/>
                <w:sz w:val="24"/>
                <w:szCs w:val="24"/>
              </w:rPr>
            </w:pPr>
            <w:r w:rsidRPr="00751C87">
              <w:rPr>
                <w:bCs/>
                <w:color w:val="000000"/>
                <w:sz w:val="24"/>
                <w:szCs w:val="24"/>
              </w:rPr>
              <w:t>Lợi nhuận trước thuế</w:t>
            </w:r>
          </w:p>
        </w:tc>
        <w:tc>
          <w:tcPr>
            <w:tcW w:w="1353" w:type="dxa"/>
            <w:tcBorders>
              <w:top w:val="nil"/>
              <w:left w:val="nil"/>
              <w:bottom w:val="single" w:sz="4" w:space="0" w:color="7F7F7F"/>
              <w:right w:val="single" w:sz="4" w:space="0" w:color="7F7F7F"/>
            </w:tcBorders>
            <w:noWrap/>
            <w:hideMark/>
          </w:tcPr>
          <w:p w14:paraId="6B11BE18" w14:textId="32568A32" w:rsidR="0063408F" w:rsidRPr="00751C87" w:rsidRDefault="0063408F" w:rsidP="0063408F">
            <w:pPr>
              <w:spacing w:before="0" w:after="0" w:line="240" w:lineRule="auto"/>
              <w:ind w:firstLine="0"/>
              <w:jc w:val="center"/>
              <w:rPr>
                <w:bCs/>
                <w:color w:val="000000"/>
                <w:sz w:val="24"/>
                <w:szCs w:val="24"/>
              </w:rPr>
            </w:pPr>
            <w:r w:rsidRPr="00A07C51">
              <w:rPr>
                <w:bCs/>
                <w:color w:val="000000"/>
                <w:sz w:val="24"/>
                <w:szCs w:val="24"/>
              </w:rPr>
              <w:t>Tỷ đồng</w:t>
            </w:r>
          </w:p>
        </w:tc>
        <w:tc>
          <w:tcPr>
            <w:tcW w:w="1379" w:type="dxa"/>
            <w:tcBorders>
              <w:top w:val="nil"/>
              <w:left w:val="nil"/>
              <w:bottom w:val="single" w:sz="4" w:space="0" w:color="7F7F7F"/>
              <w:right w:val="single" w:sz="4" w:space="0" w:color="7F7F7F"/>
            </w:tcBorders>
            <w:noWrap/>
            <w:vAlign w:val="bottom"/>
            <w:hideMark/>
          </w:tcPr>
          <w:p w14:paraId="22B69DF3" w14:textId="00A4BFF6" w:rsidR="0063408F" w:rsidRPr="0063408F" w:rsidRDefault="0063408F" w:rsidP="0063408F">
            <w:pPr>
              <w:spacing w:before="0" w:after="0" w:line="240" w:lineRule="auto"/>
              <w:ind w:firstLine="0"/>
              <w:jc w:val="right"/>
              <w:rPr>
                <w:color w:val="000000"/>
                <w:sz w:val="24"/>
                <w:szCs w:val="24"/>
              </w:rPr>
            </w:pPr>
            <w:r w:rsidRPr="0063408F">
              <w:rPr>
                <w:sz w:val="24"/>
                <w:szCs w:val="24"/>
              </w:rPr>
              <w:t>7</w:t>
            </w:r>
            <w:r>
              <w:rPr>
                <w:sz w:val="24"/>
                <w:szCs w:val="24"/>
              </w:rPr>
              <w:t>,</w:t>
            </w:r>
            <w:r w:rsidRPr="0063408F">
              <w:rPr>
                <w:sz w:val="24"/>
                <w:szCs w:val="24"/>
              </w:rPr>
              <w:t>52</w:t>
            </w:r>
          </w:p>
        </w:tc>
        <w:tc>
          <w:tcPr>
            <w:tcW w:w="1549" w:type="dxa"/>
            <w:tcBorders>
              <w:top w:val="nil"/>
              <w:left w:val="nil"/>
              <w:bottom w:val="single" w:sz="4" w:space="0" w:color="7F7F7F"/>
              <w:right w:val="single" w:sz="4" w:space="0" w:color="7F7F7F"/>
            </w:tcBorders>
            <w:shd w:val="clear" w:color="FFFFFF" w:fill="FFFFFF"/>
            <w:noWrap/>
            <w:vAlign w:val="bottom"/>
            <w:hideMark/>
          </w:tcPr>
          <w:p w14:paraId="52D642A0" w14:textId="4BA1C075" w:rsidR="0063408F" w:rsidRPr="0063408F" w:rsidRDefault="0063408F" w:rsidP="0063408F">
            <w:pPr>
              <w:spacing w:before="0" w:after="0" w:line="240" w:lineRule="auto"/>
              <w:ind w:firstLine="0"/>
              <w:jc w:val="right"/>
              <w:rPr>
                <w:color w:val="000000"/>
                <w:sz w:val="24"/>
                <w:szCs w:val="24"/>
              </w:rPr>
            </w:pPr>
            <w:r w:rsidRPr="0063408F">
              <w:rPr>
                <w:color w:val="000000"/>
                <w:sz w:val="24"/>
                <w:szCs w:val="24"/>
              </w:rPr>
              <w:t xml:space="preserve"> 7</w:t>
            </w:r>
            <w:r>
              <w:rPr>
                <w:color w:val="000000"/>
                <w:sz w:val="24"/>
                <w:szCs w:val="24"/>
              </w:rPr>
              <w:t>,</w:t>
            </w:r>
            <w:r w:rsidRPr="0063408F">
              <w:rPr>
                <w:color w:val="000000"/>
                <w:sz w:val="24"/>
                <w:szCs w:val="24"/>
              </w:rPr>
              <w:t>5</w:t>
            </w:r>
            <w:r>
              <w:rPr>
                <w:color w:val="000000"/>
                <w:sz w:val="24"/>
                <w:szCs w:val="24"/>
              </w:rPr>
              <w:t>4</w:t>
            </w:r>
            <w:r w:rsidRPr="0063408F">
              <w:rPr>
                <w:color w:val="000000"/>
                <w:sz w:val="24"/>
                <w:szCs w:val="24"/>
              </w:rPr>
              <w:t xml:space="preserve"> </w:t>
            </w:r>
          </w:p>
        </w:tc>
        <w:tc>
          <w:tcPr>
            <w:tcW w:w="1391" w:type="dxa"/>
            <w:tcBorders>
              <w:top w:val="nil"/>
              <w:left w:val="nil"/>
              <w:bottom w:val="single" w:sz="4" w:space="0" w:color="7F7F7F"/>
              <w:right w:val="single" w:sz="4" w:space="0" w:color="7F7F7F"/>
            </w:tcBorders>
            <w:noWrap/>
            <w:vAlign w:val="bottom"/>
            <w:hideMark/>
          </w:tcPr>
          <w:p w14:paraId="00C6DBAE" w14:textId="59CDDD5A" w:rsidR="0063408F" w:rsidRPr="0063408F" w:rsidRDefault="0063408F" w:rsidP="0063408F">
            <w:pPr>
              <w:spacing w:before="0" w:after="0" w:line="240" w:lineRule="auto"/>
              <w:ind w:firstLine="0"/>
              <w:jc w:val="right"/>
              <w:rPr>
                <w:color w:val="000000"/>
                <w:sz w:val="24"/>
                <w:szCs w:val="24"/>
              </w:rPr>
            </w:pPr>
            <w:r w:rsidRPr="0063408F">
              <w:rPr>
                <w:color w:val="000000"/>
                <w:sz w:val="24"/>
                <w:szCs w:val="24"/>
              </w:rPr>
              <w:t>100,22</w:t>
            </w:r>
          </w:p>
        </w:tc>
      </w:tr>
      <w:tr w:rsidR="005657CE" w:rsidRPr="007F441C" w14:paraId="5C42D652" w14:textId="77777777" w:rsidTr="00047949">
        <w:trPr>
          <w:trHeight w:val="402"/>
        </w:trPr>
        <w:tc>
          <w:tcPr>
            <w:tcW w:w="902" w:type="dxa"/>
            <w:tcBorders>
              <w:top w:val="nil"/>
              <w:left w:val="single" w:sz="4" w:space="0" w:color="7F7F7F"/>
              <w:bottom w:val="single" w:sz="4" w:space="0" w:color="000000"/>
              <w:right w:val="single" w:sz="4" w:space="0" w:color="7F7F7F"/>
            </w:tcBorders>
            <w:noWrap/>
            <w:vAlign w:val="bottom"/>
            <w:hideMark/>
          </w:tcPr>
          <w:p w14:paraId="0A9A50CE" w14:textId="77777777" w:rsidR="005657CE" w:rsidRPr="00751C87" w:rsidRDefault="005657CE" w:rsidP="005657CE">
            <w:pPr>
              <w:spacing w:before="0" w:after="0" w:line="240" w:lineRule="auto"/>
              <w:ind w:firstLine="0"/>
              <w:jc w:val="center"/>
              <w:rPr>
                <w:bCs/>
                <w:color w:val="000000"/>
                <w:sz w:val="24"/>
                <w:szCs w:val="24"/>
              </w:rPr>
            </w:pPr>
            <w:r w:rsidRPr="00751C87">
              <w:rPr>
                <w:bCs/>
                <w:color w:val="000000"/>
                <w:sz w:val="24"/>
                <w:szCs w:val="24"/>
              </w:rPr>
              <w:t>4</w:t>
            </w:r>
          </w:p>
        </w:tc>
        <w:tc>
          <w:tcPr>
            <w:tcW w:w="2890" w:type="dxa"/>
            <w:tcBorders>
              <w:top w:val="nil"/>
              <w:left w:val="nil"/>
              <w:bottom w:val="single" w:sz="4" w:space="0" w:color="000000"/>
              <w:right w:val="single" w:sz="4" w:space="0" w:color="7F7F7F"/>
            </w:tcBorders>
            <w:noWrap/>
            <w:vAlign w:val="bottom"/>
            <w:hideMark/>
          </w:tcPr>
          <w:p w14:paraId="5D1A99FE" w14:textId="77777777" w:rsidR="005657CE" w:rsidRPr="00751C87" w:rsidRDefault="005657CE" w:rsidP="005657CE">
            <w:pPr>
              <w:spacing w:before="0" w:after="0" w:line="240" w:lineRule="auto"/>
              <w:ind w:firstLine="0"/>
              <w:jc w:val="left"/>
              <w:rPr>
                <w:bCs/>
                <w:color w:val="000000"/>
                <w:sz w:val="24"/>
                <w:szCs w:val="24"/>
              </w:rPr>
            </w:pPr>
            <w:r w:rsidRPr="00751C87">
              <w:rPr>
                <w:bCs/>
                <w:color w:val="000000"/>
                <w:sz w:val="24"/>
                <w:szCs w:val="24"/>
              </w:rPr>
              <w:t>Tỷ suất LNTT/Vốn điều lệ</w:t>
            </w:r>
          </w:p>
        </w:tc>
        <w:tc>
          <w:tcPr>
            <w:tcW w:w="1353" w:type="dxa"/>
            <w:tcBorders>
              <w:top w:val="nil"/>
              <w:left w:val="nil"/>
              <w:bottom w:val="single" w:sz="4" w:space="0" w:color="000000"/>
              <w:right w:val="single" w:sz="4" w:space="0" w:color="7F7F7F"/>
            </w:tcBorders>
            <w:noWrap/>
            <w:vAlign w:val="bottom"/>
            <w:hideMark/>
          </w:tcPr>
          <w:p w14:paraId="60929716" w14:textId="77777777" w:rsidR="005657CE" w:rsidRPr="00751C87" w:rsidRDefault="005657CE" w:rsidP="005657CE">
            <w:pPr>
              <w:spacing w:before="0" w:after="0" w:line="240" w:lineRule="auto"/>
              <w:ind w:firstLine="0"/>
              <w:jc w:val="center"/>
              <w:rPr>
                <w:bCs/>
                <w:color w:val="000000"/>
                <w:sz w:val="24"/>
                <w:szCs w:val="24"/>
              </w:rPr>
            </w:pPr>
            <w:r w:rsidRPr="00751C87">
              <w:rPr>
                <w:bCs/>
                <w:color w:val="000000"/>
                <w:sz w:val="24"/>
                <w:szCs w:val="24"/>
              </w:rPr>
              <w:t>%</w:t>
            </w:r>
          </w:p>
        </w:tc>
        <w:tc>
          <w:tcPr>
            <w:tcW w:w="1379" w:type="dxa"/>
            <w:tcBorders>
              <w:top w:val="nil"/>
              <w:left w:val="nil"/>
              <w:bottom w:val="single" w:sz="4" w:space="0" w:color="000000"/>
              <w:right w:val="single" w:sz="4" w:space="0" w:color="7F7F7F"/>
            </w:tcBorders>
            <w:noWrap/>
            <w:vAlign w:val="bottom"/>
            <w:hideMark/>
          </w:tcPr>
          <w:p w14:paraId="72BB23D2" w14:textId="546B5C35" w:rsidR="005657CE" w:rsidRPr="005657CE" w:rsidRDefault="005657CE" w:rsidP="005657CE">
            <w:pPr>
              <w:spacing w:before="0" w:after="0" w:line="240" w:lineRule="auto"/>
              <w:ind w:firstLine="0"/>
              <w:jc w:val="right"/>
              <w:rPr>
                <w:color w:val="000000"/>
                <w:sz w:val="24"/>
                <w:szCs w:val="24"/>
              </w:rPr>
            </w:pPr>
            <w:r w:rsidRPr="005657CE">
              <w:rPr>
                <w:sz w:val="24"/>
                <w:szCs w:val="24"/>
              </w:rPr>
              <w:t>7,23</w:t>
            </w:r>
          </w:p>
        </w:tc>
        <w:tc>
          <w:tcPr>
            <w:tcW w:w="1549" w:type="dxa"/>
            <w:tcBorders>
              <w:top w:val="nil"/>
              <w:left w:val="nil"/>
              <w:bottom w:val="single" w:sz="4" w:space="0" w:color="000000"/>
              <w:right w:val="single" w:sz="4" w:space="0" w:color="7F7F7F"/>
            </w:tcBorders>
            <w:noWrap/>
            <w:vAlign w:val="bottom"/>
            <w:hideMark/>
          </w:tcPr>
          <w:p w14:paraId="105A20A9" w14:textId="3708A49E" w:rsidR="005657CE" w:rsidRPr="005657CE" w:rsidRDefault="005657CE" w:rsidP="005657CE">
            <w:pPr>
              <w:spacing w:before="0" w:after="0" w:line="240" w:lineRule="auto"/>
              <w:ind w:firstLine="0"/>
              <w:jc w:val="right"/>
              <w:rPr>
                <w:color w:val="000000"/>
                <w:sz w:val="24"/>
                <w:szCs w:val="24"/>
              </w:rPr>
            </w:pPr>
            <w:r w:rsidRPr="005657CE">
              <w:rPr>
                <w:color w:val="000000"/>
                <w:sz w:val="24"/>
                <w:szCs w:val="24"/>
              </w:rPr>
              <w:t xml:space="preserve"> 7,25 </w:t>
            </w:r>
          </w:p>
        </w:tc>
        <w:tc>
          <w:tcPr>
            <w:tcW w:w="1391" w:type="dxa"/>
            <w:tcBorders>
              <w:top w:val="nil"/>
              <w:left w:val="nil"/>
              <w:bottom w:val="single" w:sz="4" w:space="0" w:color="000000"/>
              <w:right w:val="single" w:sz="4" w:space="0" w:color="7F7F7F"/>
            </w:tcBorders>
            <w:noWrap/>
            <w:vAlign w:val="bottom"/>
            <w:hideMark/>
          </w:tcPr>
          <w:p w14:paraId="6CA3A020" w14:textId="527BF049" w:rsidR="005657CE" w:rsidRPr="005657CE" w:rsidRDefault="005657CE" w:rsidP="005657CE">
            <w:pPr>
              <w:spacing w:before="0" w:after="0" w:line="240" w:lineRule="auto"/>
              <w:ind w:firstLine="0"/>
              <w:jc w:val="right"/>
              <w:rPr>
                <w:color w:val="000000"/>
                <w:sz w:val="24"/>
                <w:szCs w:val="24"/>
              </w:rPr>
            </w:pPr>
            <w:r w:rsidRPr="005657CE">
              <w:rPr>
                <w:color w:val="000000"/>
                <w:sz w:val="24"/>
                <w:szCs w:val="24"/>
              </w:rPr>
              <w:t>100,22</w:t>
            </w:r>
          </w:p>
        </w:tc>
      </w:tr>
      <w:tr w:rsidR="00F53092" w:rsidRPr="007F441C" w14:paraId="49A114DE" w14:textId="77777777" w:rsidTr="00047949">
        <w:trPr>
          <w:trHeight w:val="402"/>
        </w:trPr>
        <w:tc>
          <w:tcPr>
            <w:tcW w:w="902" w:type="dxa"/>
            <w:tcBorders>
              <w:top w:val="nil"/>
              <w:left w:val="single" w:sz="4" w:space="0" w:color="000000"/>
              <w:bottom w:val="single" w:sz="4" w:space="0" w:color="000000"/>
              <w:right w:val="single" w:sz="4" w:space="0" w:color="000000"/>
            </w:tcBorders>
            <w:noWrap/>
            <w:vAlign w:val="bottom"/>
            <w:hideMark/>
          </w:tcPr>
          <w:p w14:paraId="0B24FACF" w14:textId="77777777" w:rsidR="00F53092" w:rsidRPr="00751C87" w:rsidRDefault="00F53092" w:rsidP="00F53092">
            <w:pPr>
              <w:spacing w:before="0" w:after="0" w:line="240" w:lineRule="auto"/>
              <w:ind w:firstLine="0"/>
              <w:jc w:val="center"/>
              <w:rPr>
                <w:bCs/>
                <w:color w:val="000000"/>
                <w:sz w:val="24"/>
                <w:szCs w:val="24"/>
              </w:rPr>
            </w:pPr>
            <w:r w:rsidRPr="00751C87">
              <w:rPr>
                <w:bCs/>
                <w:color w:val="000000"/>
                <w:sz w:val="24"/>
                <w:szCs w:val="24"/>
              </w:rPr>
              <w:t>5</w:t>
            </w:r>
          </w:p>
        </w:tc>
        <w:tc>
          <w:tcPr>
            <w:tcW w:w="2890" w:type="dxa"/>
            <w:tcBorders>
              <w:top w:val="nil"/>
              <w:left w:val="nil"/>
              <w:bottom w:val="single" w:sz="4" w:space="0" w:color="000000"/>
              <w:right w:val="single" w:sz="4" w:space="0" w:color="000000"/>
            </w:tcBorders>
            <w:noWrap/>
            <w:vAlign w:val="bottom"/>
            <w:hideMark/>
          </w:tcPr>
          <w:p w14:paraId="24B683B5" w14:textId="77777777" w:rsidR="00F53092" w:rsidRPr="00751C87" w:rsidRDefault="00F53092" w:rsidP="00F53092">
            <w:pPr>
              <w:spacing w:before="0" w:after="0" w:line="240" w:lineRule="auto"/>
              <w:ind w:firstLine="0"/>
              <w:jc w:val="left"/>
              <w:rPr>
                <w:bCs/>
                <w:color w:val="000000"/>
                <w:sz w:val="24"/>
                <w:szCs w:val="24"/>
              </w:rPr>
            </w:pPr>
            <w:r w:rsidRPr="00751C87">
              <w:rPr>
                <w:bCs/>
                <w:color w:val="000000"/>
                <w:sz w:val="24"/>
                <w:szCs w:val="24"/>
              </w:rPr>
              <w:t>Lợi nhuận sau thuế</w:t>
            </w:r>
          </w:p>
        </w:tc>
        <w:tc>
          <w:tcPr>
            <w:tcW w:w="1353" w:type="dxa"/>
            <w:tcBorders>
              <w:top w:val="nil"/>
              <w:left w:val="nil"/>
              <w:bottom w:val="single" w:sz="4" w:space="0" w:color="000000"/>
              <w:right w:val="single" w:sz="4" w:space="0" w:color="000000"/>
            </w:tcBorders>
            <w:noWrap/>
            <w:vAlign w:val="bottom"/>
            <w:hideMark/>
          </w:tcPr>
          <w:p w14:paraId="08E78C8D" w14:textId="69167A0B" w:rsidR="00F53092" w:rsidRPr="00751C87" w:rsidRDefault="00F53092" w:rsidP="00F53092">
            <w:pPr>
              <w:spacing w:before="0" w:after="0" w:line="240" w:lineRule="auto"/>
              <w:ind w:firstLine="0"/>
              <w:jc w:val="center"/>
              <w:rPr>
                <w:bCs/>
                <w:color w:val="000000"/>
                <w:sz w:val="24"/>
                <w:szCs w:val="24"/>
              </w:rPr>
            </w:pPr>
            <w:r w:rsidRPr="00751C87">
              <w:rPr>
                <w:bCs/>
                <w:color w:val="000000"/>
                <w:sz w:val="24"/>
                <w:szCs w:val="24"/>
              </w:rPr>
              <w:t>T</w:t>
            </w:r>
            <w:r>
              <w:rPr>
                <w:bCs/>
                <w:color w:val="000000"/>
                <w:sz w:val="24"/>
                <w:szCs w:val="24"/>
              </w:rPr>
              <w:t>ỷ</w:t>
            </w:r>
            <w:r w:rsidRPr="00751C87">
              <w:rPr>
                <w:bCs/>
                <w:color w:val="000000"/>
                <w:sz w:val="24"/>
                <w:szCs w:val="24"/>
              </w:rPr>
              <w:t xml:space="preserve"> đồng</w:t>
            </w:r>
          </w:p>
        </w:tc>
        <w:tc>
          <w:tcPr>
            <w:tcW w:w="1379" w:type="dxa"/>
            <w:tcBorders>
              <w:top w:val="nil"/>
              <w:left w:val="nil"/>
              <w:bottom w:val="single" w:sz="4" w:space="0" w:color="000000"/>
              <w:right w:val="single" w:sz="4" w:space="0" w:color="000000"/>
            </w:tcBorders>
            <w:noWrap/>
            <w:vAlign w:val="bottom"/>
            <w:hideMark/>
          </w:tcPr>
          <w:p w14:paraId="3607AFE0" w14:textId="0FE61BDD" w:rsidR="00F53092" w:rsidRPr="00F53092" w:rsidRDefault="00F53092" w:rsidP="00F53092">
            <w:pPr>
              <w:spacing w:before="0" w:after="0" w:line="240" w:lineRule="auto"/>
              <w:ind w:firstLine="0"/>
              <w:jc w:val="right"/>
              <w:rPr>
                <w:color w:val="000000"/>
                <w:sz w:val="24"/>
                <w:szCs w:val="24"/>
              </w:rPr>
            </w:pPr>
            <w:r w:rsidRPr="00F53092">
              <w:rPr>
                <w:sz w:val="24"/>
                <w:szCs w:val="24"/>
              </w:rPr>
              <w:t>5</w:t>
            </w:r>
            <w:r>
              <w:rPr>
                <w:sz w:val="24"/>
                <w:szCs w:val="24"/>
              </w:rPr>
              <w:t>,</w:t>
            </w:r>
            <w:r w:rsidRPr="00F53092">
              <w:rPr>
                <w:sz w:val="24"/>
                <w:szCs w:val="24"/>
              </w:rPr>
              <w:t>95</w:t>
            </w:r>
          </w:p>
        </w:tc>
        <w:tc>
          <w:tcPr>
            <w:tcW w:w="1549" w:type="dxa"/>
            <w:tcBorders>
              <w:top w:val="nil"/>
              <w:left w:val="nil"/>
              <w:bottom w:val="single" w:sz="4" w:space="0" w:color="000000"/>
              <w:right w:val="single" w:sz="4" w:space="0" w:color="000000"/>
            </w:tcBorders>
            <w:shd w:val="clear" w:color="FFFFFF" w:fill="FFFFFF"/>
            <w:noWrap/>
            <w:vAlign w:val="bottom"/>
            <w:hideMark/>
          </w:tcPr>
          <w:p w14:paraId="5FF2F61F" w14:textId="05FA3BC9" w:rsidR="00F53092" w:rsidRPr="00F53092" w:rsidRDefault="00F53092" w:rsidP="00F53092">
            <w:pPr>
              <w:spacing w:before="0" w:after="0" w:line="240" w:lineRule="auto"/>
              <w:ind w:firstLine="0"/>
              <w:jc w:val="right"/>
              <w:rPr>
                <w:color w:val="000000"/>
                <w:sz w:val="24"/>
                <w:szCs w:val="24"/>
              </w:rPr>
            </w:pPr>
            <w:r w:rsidRPr="00F53092">
              <w:rPr>
                <w:color w:val="000000"/>
                <w:sz w:val="24"/>
                <w:szCs w:val="24"/>
              </w:rPr>
              <w:t xml:space="preserve"> 5</w:t>
            </w:r>
            <w:r>
              <w:rPr>
                <w:color w:val="000000"/>
                <w:sz w:val="24"/>
                <w:szCs w:val="24"/>
              </w:rPr>
              <w:t>,</w:t>
            </w:r>
            <w:r w:rsidRPr="00F53092">
              <w:rPr>
                <w:color w:val="000000"/>
                <w:sz w:val="24"/>
                <w:szCs w:val="24"/>
              </w:rPr>
              <w:t xml:space="preserve">95 </w:t>
            </w:r>
          </w:p>
        </w:tc>
        <w:tc>
          <w:tcPr>
            <w:tcW w:w="1391" w:type="dxa"/>
            <w:tcBorders>
              <w:top w:val="single" w:sz="4" w:space="0" w:color="7F7F7F"/>
              <w:left w:val="single" w:sz="4" w:space="0" w:color="7F7F7F"/>
              <w:bottom w:val="single" w:sz="4" w:space="0" w:color="000000"/>
              <w:right w:val="single" w:sz="4" w:space="0" w:color="7F7F7F"/>
            </w:tcBorders>
            <w:noWrap/>
            <w:vAlign w:val="bottom"/>
            <w:hideMark/>
          </w:tcPr>
          <w:p w14:paraId="06D8E3A0" w14:textId="6CBF0469" w:rsidR="00F53092" w:rsidRPr="00F53092" w:rsidRDefault="00F53092" w:rsidP="00F53092">
            <w:pPr>
              <w:spacing w:before="0" w:after="0" w:line="240" w:lineRule="auto"/>
              <w:ind w:firstLine="0"/>
              <w:jc w:val="right"/>
              <w:rPr>
                <w:color w:val="000000"/>
                <w:sz w:val="24"/>
                <w:szCs w:val="24"/>
              </w:rPr>
            </w:pPr>
            <w:r w:rsidRPr="00F53092">
              <w:rPr>
                <w:color w:val="000000"/>
                <w:sz w:val="24"/>
                <w:szCs w:val="24"/>
              </w:rPr>
              <w:t>100,05</w:t>
            </w:r>
          </w:p>
        </w:tc>
      </w:tr>
      <w:tr w:rsidR="00CE27A7" w:rsidRPr="007F441C" w14:paraId="09363A6A" w14:textId="77777777" w:rsidTr="00047949">
        <w:trPr>
          <w:trHeight w:val="402"/>
        </w:trPr>
        <w:tc>
          <w:tcPr>
            <w:tcW w:w="902" w:type="dxa"/>
            <w:tcBorders>
              <w:top w:val="nil"/>
              <w:left w:val="single" w:sz="4" w:space="0" w:color="000000"/>
              <w:bottom w:val="single" w:sz="4" w:space="0" w:color="000000"/>
              <w:right w:val="single" w:sz="4" w:space="0" w:color="000000"/>
            </w:tcBorders>
            <w:noWrap/>
            <w:vAlign w:val="bottom"/>
            <w:hideMark/>
          </w:tcPr>
          <w:p w14:paraId="43AA54C7" w14:textId="77777777" w:rsidR="00DD41E8" w:rsidRPr="00751C87" w:rsidRDefault="00DB0152" w:rsidP="00135F56">
            <w:pPr>
              <w:spacing w:before="0" w:after="0" w:line="240" w:lineRule="auto"/>
              <w:ind w:firstLine="0"/>
              <w:jc w:val="center"/>
              <w:rPr>
                <w:bCs/>
                <w:color w:val="000000"/>
                <w:sz w:val="24"/>
                <w:szCs w:val="24"/>
              </w:rPr>
            </w:pPr>
            <w:r w:rsidRPr="00751C87">
              <w:rPr>
                <w:bCs/>
                <w:color w:val="000000"/>
                <w:sz w:val="24"/>
                <w:szCs w:val="24"/>
              </w:rPr>
              <w:t>6</w:t>
            </w:r>
          </w:p>
        </w:tc>
        <w:tc>
          <w:tcPr>
            <w:tcW w:w="2890" w:type="dxa"/>
            <w:tcBorders>
              <w:top w:val="nil"/>
              <w:left w:val="nil"/>
              <w:bottom w:val="single" w:sz="4" w:space="0" w:color="000000"/>
              <w:right w:val="single" w:sz="4" w:space="0" w:color="000000"/>
            </w:tcBorders>
            <w:noWrap/>
            <w:vAlign w:val="bottom"/>
            <w:hideMark/>
          </w:tcPr>
          <w:p w14:paraId="78831EBF" w14:textId="77777777" w:rsidR="00DD41E8" w:rsidRPr="00751C87" w:rsidRDefault="00DD41E8" w:rsidP="00135F56">
            <w:pPr>
              <w:spacing w:before="0" w:after="0" w:line="240" w:lineRule="auto"/>
              <w:ind w:firstLine="0"/>
              <w:jc w:val="left"/>
              <w:rPr>
                <w:bCs/>
                <w:color w:val="000000"/>
                <w:sz w:val="24"/>
                <w:szCs w:val="24"/>
              </w:rPr>
            </w:pPr>
            <w:r w:rsidRPr="00751C87">
              <w:rPr>
                <w:bCs/>
                <w:color w:val="000000"/>
                <w:sz w:val="24"/>
                <w:szCs w:val="24"/>
              </w:rPr>
              <w:t>Tỷ lệ chia cổ tức</w:t>
            </w:r>
          </w:p>
        </w:tc>
        <w:tc>
          <w:tcPr>
            <w:tcW w:w="1353" w:type="dxa"/>
            <w:tcBorders>
              <w:top w:val="nil"/>
              <w:left w:val="nil"/>
              <w:bottom w:val="single" w:sz="4" w:space="0" w:color="000000"/>
              <w:right w:val="single" w:sz="4" w:space="0" w:color="000000"/>
            </w:tcBorders>
            <w:noWrap/>
            <w:vAlign w:val="bottom"/>
            <w:hideMark/>
          </w:tcPr>
          <w:p w14:paraId="593F7807" w14:textId="77777777" w:rsidR="00DD41E8" w:rsidRPr="00751C87" w:rsidRDefault="00DD41E8" w:rsidP="00135F56">
            <w:pPr>
              <w:spacing w:before="0" w:after="0" w:line="240" w:lineRule="auto"/>
              <w:ind w:firstLine="0"/>
              <w:jc w:val="center"/>
              <w:rPr>
                <w:bCs/>
                <w:color w:val="000000"/>
                <w:sz w:val="24"/>
                <w:szCs w:val="24"/>
              </w:rPr>
            </w:pPr>
            <w:r w:rsidRPr="00751C87">
              <w:rPr>
                <w:bCs/>
                <w:color w:val="000000"/>
                <w:sz w:val="24"/>
                <w:szCs w:val="24"/>
              </w:rPr>
              <w:t>%</w:t>
            </w:r>
          </w:p>
        </w:tc>
        <w:tc>
          <w:tcPr>
            <w:tcW w:w="1379" w:type="dxa"/>
            <w:tcBorders>
              <w:top w:val="nil"/>
              <w:left w:val="nil"/>
              <w:bottom w:val="single" w:sz="4" w:space="0" w:color="000000"/>
              <w:right w:val="single" w:sz="4" w:space="0" w:color="000000"/>
            </w:tcBorders>
            <w:noWrap/>
            <w:vAlign w:val="bottom"/>
            <w:hideMark/>
          </w:tcPr>
          <w:p w14:paraId="72EC7B15" w14:textId="53D28283" w:rsidR="00DD41E8" w:rsidRPr="00751C87" w:rsidRDefault="00F1144E" w:rsidP="00135F56">
            <w:pPr>
              <w:spacing w:before="0" w:after="0" w:line="240" w:lineRule="auto"/>
              <w:ind w:firstLine="0"/>
              <w:jc w:val="right"/>
              <w:rPr>
                <w:bCs/>
                <w:color w:val="000000"/>
                <w:sz w:val="24"/>
                <w:szCs w:val="24"/>
              </w:rPr>
            </w:pPr>
            <w:r>
              <w:rPr>
                <w:bCs/>
                <w:color w:val="000000"/>
                <w:sz w:val="24"/>
                <w:szCs w:val="24"/>
              </w:rPr>
              <w:t>3</w:t>
            </w:r>
            <w:r w:rsidR="0010324A" w:rsidRPr="00751C87">
              <w:rPr>
                <w:bCs/>
                <w:color w:val="000000"/>
                <w:sz w:val="24"/>
                <w:szCs w:val="24"/>
              </w:rPr>
              <w:t>,</w:t>
            </w:r>
            <w:r>
              <w:rPr>
                <w:bCs/>
                <w:color w:val="000000"/>
                <w:sz w:val="24"/>
                <w:szCs w:val="24"/>
              </w:rPr>
              <w:t>5</w:t>
            </w:r>
          </w:p>
        </w:tc>
        <w:tc>
          <w:tcPr>
            <w:tcW w:w="1549" w:type="dxa"/>
            <w:tcBorders>
              <w:top w:val="nil"/>
              <w:left w:val="nil"/>
              <w:bottom w:val="single" w:sz="4" w:space="0" w:color="000000"/>
              <w:right w:val="single" w:sz="4" w:space="0" w:color="000000"/>
            </w:tcBorders>
            <w:shd w:val="clear" w:color="FFFFFF" w:fill="FFFFFF"/>
            <w:noWrap/>
            <w:vAlign w:val="bottom"/>
            <w:hideMark/>
          </w:tcPr>
          <w:p w14:paraId="753ACCF6" w14:textId="58A6A35C" w:rsidR="00DD41E8" w:rsidRPr="00751C87" w:rsidRDefault="00F1144E" w:rsidP="00135F56">
            <w:pPr>
              <w:spacing w:before="0" w:after="0" w:line="240" w:lineRule="auto"/>
              <w:ind w:firstLine="0"/>
              <w:jc w:val="right"/>
              <w:rPr>
                <w:bCs/>
                <w:color w:val="000000"/>
                <w:sz w:val="24"/>
                <w:szCs w:val="24"/>
              </w:rPr>
            </w:pPr>
            <w:r>
              <w:rPr>
                <w:bCs/>
                <w:color w:val="000000"/>
                <w:sz w:val="24"/>
                <w:szCs w:val="24"/>
              </w:rPr>
              <w:t>3,5</w:t>
            </w:r>
          </w:p>
        </w:tc>
        <w:tc>
          <w:tcPr>
            <w:tcW w:w="1391" w:type="dxa"/>
            <w:tcBorders>
              <w:top w:val="single" w:sz="4" w:space="0" w:color="7F7F7F"/>
              <w:left w:val="single" w:sz="4" w:space="0" w:color="7F7F7F"/>
              <w:bottom w:val="single" w:sz="4" w:space="0" w:color="000000"/>
              <w:right w:val="single" w:sz="4" w:space="0" w:color="7F7F7F"/>
            </w:tcBorders>
            <w:noWrap/>
            <w:vAlign w:val="bottom"/>
            <w:hideMark/>
          </w:tcPr>
          <w:p w14:paraId="6BD5EEC7" w14:textId="77777777" w:rsidR="00DD41E8" w:rsidRPr="00751C87" w:rsidRDefault="00DD41E8" w:rsidP="00135F56">
            <w:pPr>
              <w:spacing w:before="0" w:after="0" w:line="240" w:lineRule="auto"/>
              <w:ind w:firstLine="0"/>
              <w:jc w:val="right"/>
              <w:rPr>
                <w:bCs/>
                <w:color w:val="000000"/>
                <w:sz w:val="24"/>
                <w:szCs w:val="24"/>
              </w:rPr>
            </w:pPr>
            <w:r w:rsidRPr="00751C87">
              <w:rPr>
                <w:bCs/>
                <w:color w:val="000000"/>
                <w:sz w:val="24"/>
                <w:szCs w:val="24"/>
              </w:rPr>
              <w:t>100,00</w:t>
            </w:r>
          </w:p>
        </w:tc>
      </w:tr>
    </w:tbl>
    <w:p w14:paraId="42DC8F8D" w14:textId="77777777" w:rsidR="006F6174" w:rsidRPr="00F2361B" w:rsidRDefault="006F6174" w:rsidP="006F6174">
      <w:pPr>
        <w:pStyle w:val="ListParagraph1"/>
        <w:spacing w:before="0" w:after="0"/>
        <w:ind w:left="360" w:firstLine="0"/>
        <w:contextualSpacing w:val="0"/>
        <w:rPr>
          <w:b/>
          <w:bCs/>
          <w:sz w:val="16"/>
          <w:szCs w:val="16"/>
        </w:rPr>
      </w:pPr>
    </w:p>
    <w:p w14:paraId="59E83706" w14:textId="140C9C80" w:rsidR="00170AD3" w:rsidRPr="00445B4A" w:rsidRDefault="00170AD3" w:rsidP="009B16C4">
      <w:pPr>
        <w:pStyle w:val="ListParagraph1"/>
        <w:numPr>
          <w:ilvl w:val="0"/>
          <w:numId w:val="2"/>
        </w:numPr>
        <w:spacing w:after="0"/>
        <w:contextualSpacing w:val="0"/>
        <w:rPr>
          <w:b/>
          <w:bCs/>
          <w:szCs w:val="26"/>
        </w:rPr>
      </w:pPr>
      <w:r w:rsidRPr="00445B4A">
        <w:rPr>
          <w:b/>
          <w:bCs/>
          <w:szCs w:val="26"/>
        </w:rPr>
        <w:t>Công Tác Tài Chính</w:t>
      </w:r>
    </w:p>
    <w:p w14:paraId="531FA5DD" w14:textId="77777777" w:rsidR="00170AD3" w:rsidRPr="00445B4A" w:rsidRDefault="00170AD3" w:rsidP="009B16C4">
      <w:pPr>
        <w:pStyle w:val="ListParagraph"/>
        <w:spacing w:after="0"/>
        <w:ind w:left="0" w:firstLine="426"/>
        <w:rPr>
          <w:szCs w:val="26"/>
        </w:rPr>
      </w:pPr>
      <w:r w:rsidRPr="00445B4A">
        <w:rPr>
          <w:szCs w:val="26"/>
        </w:rPr>
        <w:t>Hiện nay, tổng số vốn cổ phần của Công ty là 104 tỷ đồng, tương đương với 10.400.000 cổ phần, số lượng cổ phiếu quỹ hiện nay lên 570.000Cp.</w:t>
      </w:r>
    </w:p>
    <w:p w14:paraId="002AF7D0" w14:textId="5289A91C" w:rsidR="00170AD3" w:rsidRPr="00445B4A" w:rsidRDefault="00170AD3" w:rsidP="009B16C4">
      <w:pPr>
        <w:pStyle w:val="ListParagraph"/>
        <w:spacing w:after="0"/>
        <w:ind w:left="360" w:firstLine="0"/>
        <w:rPr>
          <w:bCs/>
          <w:szCs w:val="26"/>
        </w:rPr>
      </w:pPr>
      <w:r w:rsidRPr="00445B4A">
        <w:rPr>
          <w:bCs/>
          <w:szCs w:val="26"/>
          <w:lang w:val="vi-VN"/>
        </w:rPr>
        <w:t>Một số chỉ tiêu về tài sản và nguồn vốn của Công ty</w:t>
      </w:r>
      <w:r w:rsidRPr="00445B4A">
        <w:rPr>
          <w:bCs/>
          <w:szCs w:val="26"/>
        </w:rPr>
        <w:t xml:space="preserve"> đ</w:t>
      </w:r>
      <w:r w:rsidRPr="00445B4A">
        <w:rPr>
          <w:bCs/>
          <w:szCs w:val="26"/>
          <w:lang w:val="vi-VN"/>
        </w:rPr>
        <w:t xml:space="preserve">ến ngày </w:t>
      </w:r>
      <w:r w:rsidRPr="00445B4A">
        <w:rPr>
          <w:bCs/>
          <w:szCs w:val="26"/>
        </w:rPr>
        <w:t>31/12</w:t>
      </w:r>
      <w:r w:rsidRPr="00445B4A">
        <w:rPr>
          <w:bCs/>
          <w:szCs w:val="26"/>
          <w:lang w:val="vi-VN"/>
        </w:rPr>
        <w:t>/20</w:t>
      </w:r>
      <w:r w:rsidRPr="00445B4A">
        <w:rPr>
          <w:bCs/>
          <w:szCs w:val="26"/>
        </w:rPr>
        <w:t>2</w:t>
      </w:r>
      <w:r w:rsidR="0000522A">
        <w:rPr>
          <w:bCs/>
          <w:szCs w:val="26"/>
        </w:rPr>
        <w:t>5</w:t>
      </w:r>
      <w:r w:rsidRPr="00445B4A">
        <w:rPr>
          <w:bCs/>
          <w:szCs w:val="26"/>
          <w:lang w:val="vi-VN"/>
        </w:rPr>
        <w:t xml:space="preserve"> như sau:</w:t>
      </w:r>
    </w:p>
    <w:tbl>
      <w:tblPr>
        <w:tblW w:w="9498" w:type="dxa"/>
        <w:tblInd w:w="93" w:type="dxa"/>
        <w:tblLayout w:type="fixed"/>
        <w:tblLook w:val="04A0" w:firstRow="1" w:lastRow="0" w:firstColumn="1" w:lastColumn="0" w:noHBand="0" w:noVBand="1"/>
      </w:tblPr>
      <w:tblGrid>
        <w:gridCol w:w="703"/>
        <w:gridCol w:w="2747"/>
        <w:gridCol w:w="1063"/>
        <w:gridCol w:w="1329"/>
        <w:gridCol w:w="1330"/>
        <w:gridCol w:w="1324"/>
        <w:gridCol w:w="1002"/>
      </w:tblGrid>
      <w:tr w:rsidR="00C76016" w:rsidRPr="009A7BF8" w14:paraId="7091CE2D" w14:textId="77777777" w:rsidTr="00047949">
        <w:trPr>
          <w:trHeight w:val="389"/>
        </w:trPr>
        <w:tc>
          <w:tcPr>
            <w:tcW w:w="703" w:type="dxa"/>
            <w:tcBorders>
              <w:top w:val="single" w:sz="4" w:space="0" w:color="808080"/>
              <w:left w:val="single" w:sz="4" w:space="0" w:color="808080"/>
              <w:bottom w:val="single" w:sz="4" w:space="0" w:color="808080"/>
              <w:right w:val="single" w:sz="4" w:space="0" w:color="808080"/>
            </w:tcBorders>
            <w:vAlign w:val="center"/>
            <w:hideMark/>
          </w:tcPr>
          <w:p w14:paraId="62F1960C" w14:textId="77777777"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STT</w:t>
            </w:r>
          </w:p>
        </w:tc>
        <w:tc>
          <w:tcPr>
            <w:tcW w:w="2747" w:type="dxa"/>
            <w:tcBorders>
              <w:top w:val="single" w:sz="4" w:space="0" w:color="808080"/>
              <w:left w:val="nil"/>
              <w:bottom w:val="single" w:sz="4" w:space="0" w:color="808080"/>
              <w:right w:val="single" w:sz="4" w:space="0" w:color="808080"/>
            </w:tcBorders>
            <w:vAlign w:val="center"/>
            <w:hideMark/>
          </w:tcPr>
          <w:p w14:paraId="69163534" w14:textId="77777777"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Chỉ tiêu</w:t>
            </w:r>
          </w:p>
        </w:tc>
        <w:tc>
          <w:tcPr>
            <w:tcW w:w="1063" w:type="dxa"/>
            <w:tcBorders>
              <w:top w:val="single" w:sz="4" w:space="0" w:color="808080"/>
              <w:left w:val="nil"/>
              <w:bottom w:val="single" w:sz="4" w:space="0" w:color="808080"/>
              <w:right w:val="single" w:sz="4" w:space="0" w:color="808080"/>
            </w:tcBorders>
            <w:vAlign w:val="center"/>
            <w:hideMark/>
          </w:tcPr>
          <w:p w14:paraId="14040CD8" w14:textId="77777777"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ĐVT</w:t>
            </w:r>
          </w:p>
        </w:tc>
        <w:tc>
          <w:tcPr>
            <w:tcW w:w="1329" w:type="dxa"/>
            <w:tcBorders>
              <w:top w:val="single" w:sz="4" w:space="0" w:color="808080"/>
              <w:left w:val="nil"/>
              <w:bottom w:val="single" w:sz="4" w:space="0" w:color="808080"/>
              <w:right w:val="single" w:sz="4" w:space="0" w:color="808080"/>
            </w:tcBorders>
            <w:vAlign w:val="center"/>
            <w:hideMark/>
          </w:tcPr>
          <w:p w14:paraId="7A6D8518" w14:textId="508906E3"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31/12/202</w:t>
            </w:r>
            <w:r w:rsidR="002C5B32">
              <w:rPr>
                <w:b/>
                <w:bCs/>
                <w:color w:val="000000"/>
                <w:sz w:val="24"/>
                <w:szCs w:val="24"/>
              </w:rPr>
              <w:t>4</w:t>
            </w:r>
          </w:p>
        </w:tc>
        <w:tc>
          <w:tcPr>
            <w:tcW w:w="1330" w:type="dxa"/>
            <w:tcBorders>
              <w:top w:val="single" w:sz="4" w:space="0" w:color="808080"/>
              <w:left w:val="nil"/>
              <w:bottom w:val="single" w:sz="4" w:space="0" w:color="808080"/>
              <w:right w:val="single" w:sz="4" w:space="0" w:color="808080"/>
            </w:tcBorders>
            <w:vAlign w:val="center"/>
            <w:hideMark/>
          </w:tcPr>
          <w:p w14:paraId="5697E6A0" w14:textId="5238D9ED"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31/12/202</w:t>
            </w:r>
            <w:r w:rsidR="002C5B32">
              <w:rPr>
                <w:b/>
                <w:bCs/>
                <w:color w:val="000000"/>
                <w:sz w:val="24"/>
                <w:szCs w:val="24"/>
              </w:rPr>
              <w:t>5</w:t>
            </w:r>
          </w:p>
        </w:tc>
        <w:tc>
          <w:tcPr>
            <w:tcW w:w="1324" w:type="dxa"/>
            <w:tcBorders>
              <w:top w:val="single" w:sz="4" w:space="0" w:color="808080"/>
              <w:left w:val="nil"/>
              <w:bottom w:val="single" w:sz="4" w:space="0" w:color="808080"/>
              <w:right w:val="single" w:sz="4" w:space="0" w:color="808080"/>
            </w:tcBorders>
            <w:vAlign w:val="center"/>
            <w:hideMark/>
          </w:tcPr>
          <w:p w14:paraId="1C775A2D" w14:textId="3FFE6140"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Chênh lệch</w:t>
            </w:r>
          </w:p>
        </w:tc>
        <w:tc>
          <w:tcPr>
            <w:tcW w:w="1002" w:type="dxa"/>
            <w:tcBorders>
              <w:top w:val="single" w:sz="4" w:space="0" w:color="808080"/>
              <w:left w:val="nil"/>
              <w:bottom w:val="single" w:sz="4" w:space="0" w:color="808080"/>
              <w:right w:val="single" w:sz="4" w:space="0" w:color="808080"/>
            </w:tcBorders>
            <w:vAlign w:val="center"/>
            <w:hideMark/>
          </w:tcPr>
          <w:p w14:paraId="29CB1FDB" w14:textId="30D06B7D" w:rsidR="00C76016" w:rsidRPr="000D4353" w:rsidRDefault="00C76016" w:rsidP="00C76016">
            <w:pPr>
              <w:spacing w:before="0" w:after="0" w:line="240" w:lineRule="auto"/>
              <w:ind w:firstLine="0"/>
              <w:jc w:val="center"/>
              <w:rPr>
                <w:b/>
                <w:bCs/>
                <w:color w:val="000000"/>
                <w:sz w:val="24"/>
                <w:szCs w:val="24"/>
              </w:rPr>
            </w:pPr>
            <w:r w:rsidRPr="000D4353">
              <w:rPr>
                <w:b/>
                <w:bCs/>
                <w:color w:val="000000"/>
                <w:sz w:val="24"/>
                <w:szCs w:val="24"/>
              </w:rPr>
              <w:t>Tỷ lệ %</w:t>
            </w:r>
          </w:p>
        </w:tc>
      </w:tr>
      <w:tr w:rsidR="00AB1F22" w:rsidRPr="009A7BF8" w14:paraId="2A63C582" w14:textId="77777777" w:rsidTr="00047949">
        <w:trPr>
          <w:trHeight w:val="389"/>
        </w:trPr>
        <w:tc>
          <w:tcPr>
            <w:tcW w:w="703" w:type="dxa"/>
            <w:vMerge w:val="restart"/>
            <w:tcBorders>
              <w:top w:val="nil"/>
              <w:left w:val="single" w:sz="4" w:space="0" w:color="808080"/>
              <w:bottom w:val="single" w:sz="4" w:space="0" w:color="808080"/>
              <w:right w:val="single" w:sz="4" w:space="0" w:color="808080"/>
            </w:tcBorders>
            <w:vAlign w:val="center"/>
            <w:hideMark/>
          </w:tcPr>
          <w:p w14:paraId="249F8857" w14:textId="77777777" w:rsidR="00AB1F22" w:rsidRPr="000D4353" w:rsidRDefault="00AB1F22" w:rsidP="00AB1F22">
            <w:pPr>
              <w:spacing w:before="0" w:after="0" w:line="240" w:lineRule="auto"/>
              <w:ind w:firstLine="0"/>
              <w:jc w:val="center"/>
              <w:rPr>
                <w:color w:val="000000"/>
                <w:sz w:val="24"/>
                <w:szCs w:val="24"/>
              </w:rPr>
            </w:pPr>
            <w:r w:rsidRPr="000D4353">
              <w:rPr>
                <w:color w:val="000000"/>
                <w:sz w:val="24"/>
                <w:szCs w:val="24"/>
              </w:rPr>
              <w:t>1</w:t>
            </w:r>
          </w:p>
        </w:tc>
        <w:tc>
          <w:tcPr>
            <w:tcW w:w="2747" w:type="dxa"/>
            <w:tcBorders>
              <w:top w:val="nil"/>
              <w:left w:val="nil"/>
              <w:bottom w:val="single" w:sz="4" w:space="0" w:color="808080"/>
              <w:right w:val="single" w:sz="4" w:space="0" w:color="808080"/>
            </w:tcBorders>
            <w:vAlign w:val="center"/>
            <w:hideMark/>
          </w:tcPr>
          <w:p w14:paraId="173E2BFA" w14:textId="77777777" w:rsidR="00AB1F22" w:rsidRPr="000D4353" w:rsidRDefault="00AB1F22" w:rsidP="00AB1F22">
            <w:pPr>
              <w:spacing w:before="0" w:after="0" w:line="240" w:lineRule="auto"/>
              <w:ind w:firstLine="0"/>
              <w:jc w:val="left"/>
              <w:rPr>
                <w:color w:val="000000"/>
                <w:sz w:val="24"/>
                <w:szCs w:val="24"/>
              </w:rPr>
            </w:pPr>
            <w:r w:rsidRPr="000D4353">
              <w:rPr>
                <w:color w:val="000000"/>
                <w:sz w:val="24"/>
                <w:szCs w:val="24"/>
              </w:rPr>
              <w:t>Tổng tài sản</w:t>
            </w:r>
          </w:p>
        </w:tc>
        <w:tc>
          <w:tcPr>
            <w:tcW w:w="1063" w:type="dxa"/>
            <w:tcBorders>
              <w:top w:val="nil"/>
              <w:left w:val="nil"/>
              <w:bottom w:val="single" w:sz="4" w:space="0" w:color="808080"/>
              <w:right w:val="single" w:sz="4" w:space="0" w:color="808080"/>
            </w:tcBorders>
            <w:vAlign w:val="center"/>
            <w:hideMark/>
          </w:tcPr>
          <w:p w14:paraId="4729DC67" w14:textId="3B720A0E" w:rsidR="00AB1F22" w:rsidRPr="000D4353" w:rsidRDefault="00AB1F22" w:rsidP="00AB1F22">
            <w:pPr>
              <w:spacing w:before="0" w:after="0" w:line="240" w:lineRule="auto"/>
              <w:ind w:firstLine="0"/>
              <w:jc w:val="center"/>
              <w:rPr>
                <w:color w:val="000000"/>
                <w:sz w:val="24"/>
                <w:szCs w:val="24"/>
              </w:rPr>
            </w:pPr>
            <w:r w:rsidRPr="000D4353">
              <w:rPr>
                <w:color w:val="000000"/>
                <w:sz w:val="24"/>
                <w:szCs w:val="24"/>
              </w:rPr>
              <w:t>T</w:t>
            </w:r>
            <w:r>
              <w:rPr>
                <w:color w:val="000000"/>
                <w:sz w:val="24"/>
                <w:szCs w:val="24"/>
              </w:rPr>
              <w:t xml:space="preserve">ỷ </w:t>
            </w:r>
            <w:r w:rsidRPr="000D4353">
              <w:rPr>
                <w:color w:val="000000"/>
                <w:sz w:val="24"/>
                <w:szCs w:val="24"/>
              </w:rPr>
              <w:t>đồng</w:t>
            </w:r>
          </w:p>
        </w:tc>
        <w:tc>
          <w:tcPr>
            <w:tcW w:w="1329" w:type="dxa"/>
            <w:tcBorders>
              <w:top w:val="nil"/>
              <w:left w:val="nil"/>
              <w:bottom w:val="single" w:sz="4" w:space="0" w:color="808080"/>
              <w:right w:val="single" w:sz="4" w:space="0" w:color="808080"/>
            </w:tcBorders>
            <w:vAlign w:val="center"/>
            <w:hideMark/>
          </w:tcPr>
          <w:p w14:paraId="2BF9394E" w14:textId="5ACDFD60" w:rsidR="00AB1F22" w:rsidRPr="00AB1F22" w:rsidRDefault="00AB1F22" w:rsidP="00AB1F22">
            <w:pPr>
              <w:spacing w:before="0" w:after="0" w:line="240" w:lineRule="auto"/>
              <w:ind w:firstLine="0"/>
              <w:jc w:val="right"/>
              <w:rPr>
                <w:color w:val="000000"/>
                <w:sz w:val="24"/>
                <w:szCs w:val="24"/>
              </w:rPr>
            </w:pPr>
            <w:r w:rsidRPr="00AB1F22">
              <w:rPr>
                <w:color w:val="000000"/>
                <w:sz w:val="24"/>
                <w:szCs w:val="24"/>
              </w:rPr>
              <w:t>319</w:t>
            </w:r>
            <w:r>
              <w:rPr>
                <w:color w:val="000000"/>
                <w:sz w:val="24"/>
                <w:szCs w:val="24"/>
              </w:rPr>
              <w:t>,</w:t>
            </w:r>
            <w:r w:rsidRPr="00AB1F22">
              <w:rPr>
                <w:color w:val="000000"/>
                <w:sz w:val="24"/>
                <w:szCs w:val="24"/>
              </w:rPr>
              <w:t>68</w:t>
            </w:r>
          </w:p>
        </w:tc>
        <w:tc>
          <w:tcPr>
            <w:tcW w:w="1330" w:type="dxa"/>
            <w:tcBorders>
              <w:top w:val="nil"/>
              <w:left w:val="nil"/>
              <w:bottom w:val="single" w:sz="4" w:space="0" w:color="808080"/>
              <w:right w:val="single" w:sz="4" w:space="0" w:color="808080"/>
            </w:tcBorders>
            <w:vAlign w:val="center"/>
            <w:hideMark/>
          </w:tcPr>
          <w:p w14:paraId="13182FAB" w14:textId="4BACCB72" w:rsidR="00AB1F22" w:rsidRPr="00AB1F22" w:rsidRDefault="00AB1F22" w:rsidP="00AB1F22">
            <w:pPr>
              <w:spacing w:before="0" w:after="0" w:line="240" w:lineRule="auto"/>
              <w:ind w:firstLine="0"/>
              <w:jc w:val="right"/>
              <w:rPr>
                <w:color w:val="000000"/>
                <w:sz w:val="24"/>
                <w:szCs w:val="24"/>
              </w:rPr>
            </w:pPr>
            <w:r w:rsidRPr="00AB1F22">
              <w:rPr>
                <w:color w:val="000000"/>
                <w:sz w:val="24"/>
                <w:szCs w:val="24"/>
              </w:rPr>
              <w:t>310</w:t>
            </w:r>
            <w:r>
              <w:rPr>
                <w:color w:val="000000"/>
                <w:sz w:val="24"/>
                <w:szCs w:val="24"/>
              </w:rPr>
              <w:t>,</w:t>
            </w:r>
            <w:r w:rsidRPr="00AB1F22">
              <w:rPr>
                <w:color w:val="000000"/>
                <w:sz w:val="24"/>
                <w:szCs w:val="24"/>
              </w:rPr>
              <w:t>80</w:t>
            </w:r>
          </w:p>
        </w:tc>
        <w:tc>
          <w:tcPr>
            <w:tcW w:w="1324" w:type="dxa"/>
            <w:tcBorders>
              <w:top w:val="nil"/>
              <w:left w:val="nil"/>
              <w:bottom w:val="single" w:sz="4" w:space="0" w:color="808080"/>
              <w:right w:val="single" w:sz="4" w:space="0" w:color="808080"/>
            </w:tcBorders>
            <w:vAlign w:val="center"/>
            <w:hideMark/>
          </w:tcPr>
          <w:p w14:paraId="21E96DCB" w14:textId="71DC41DD" w:rsidR="00AB1F22" w:rsidRPr="00AB1F22" w:rsidRDefault="00AB1F22" w:rsidP="00AB1F22">
            <w:pPr>
              <w:spacing w:before="0" w:after="0" w:line="240" w:lineRule="auto"/>
              <w:ind w:firstLine="0"/>
              <w:jc w:val="right"/>
              <w:rPr>
                <w:color w:val="000000"/>
                <w:sz w:val="24"/>
                <w:szCs w:val="24"/>
              </w:rPr>
            </w:pPr>
            <w:r w:rsidRPr="00AB1F22">
              <w:rPr>
                <w:color w:val="000000"/>
                <w:sz w:val="24"/>
                <w:szCs w:val="24"/>
              </w:rPr>
              <w:t>(8</w:t>
            </w:r>
            <w:r>
              <w:rPr>
                <w:color w:val="000000"/>
                <w:sz w:val="24"/>
                <w:szCs w:val="24"/>
              </w:rPr>
              <w:t>,</w:t>
            </w:r>
            <w:r w:rsidRPr="00AB1F22">
              <w:rPr>
                <w:color w:val="000000"/>
                <w:sz w:val="24"/>
                <w:szCs w:val="24"/>
              </w:rPr>
              <w:t>8</w:t>
            </w:r>
            <w:r w:rsidR="002C5B32">
              <w:rPr>
                <w:color w:val="000000"/>
                <w:sz w:val="24"/>
                <w:szCs w:val="24"/>
              </w:rPr>
              <w:t>8</w:t>
            </w:r>
            <w:r w:rsidRPr="00AB1F22">
              <w:rPr>
                <w:color w:val="000000"/>
                <w:sz w:val="24"/>
                <w:szCs w:val="24"/>
              </w:rPr>
              <w:t>)</w:t>
            </w:r>
          </w:p>
        </w:tc>
        <w:tc>
          <w:tcPr>
            <w:tcW w:w="1002" w:type="dxa"/>
            <w:tcBorders>
              <w:top w:val="nil"/>
              <w:left w:val="nil"/>
              <w:bottom w:val="single" w:sz="4" w:space="0" w:color="808080"/>
              <w:right w:val="single" w:sz="4" w:space="0" w:color="808080"/>
            </w:tcBorders>
            <w:vAlign w:val="center"/>
            <w:hideMark/>
          </w:tcPr>
          <w:p w14:paraId="1325C0D7" w14:textId="3EB3F2E1" w:rsidR="00AB1F22" w:rsidRPr="00AB1F22" w:rsidRDefault="00AB1F22" w:rsidP="00AB1F22">
            <w:pPr>
              <w:spacing w:before="0" w:after="0" w:line="240" w:lineRule="auto"/>
              <w:ind w:firstLine="0"/>
              <w:jc w:val="right"/>
              <w:rPr>
                <w:color w:val="000000"/>
                <w:sz w:val="24"/>
                <w:szCs w:val="24"/>
              </w:rPr>
            </w:pPr>
            <w:r w:rsidRPr="00AB1F22">
              <w:rPr>
                <w:color w:val="000000"/>
                <w:sz w:val="24"/>
                <w:szCs w:val="24"/>
              </w:rPr>
              <w:t>97,22</w:t>
            </w:r>
          </w:p>
        </w:tc>
      </w:tr>
      <w:tr w:rsidR="00132167" w:rsidRPr="009A7BF8" w14:paraId="66C25411" w14:textId="77777777" w:rsidTr="00047949">
        <w:trPr>
          <w:trHeight w:val="389"/>
        </w:trPr>
        <w:tc>
          <w:tcPr>
            <w:tcW w:w="703" w:type="dxa"/>
            <w:vMerge/>
            <w:tcBorders>
              <w:top w:val="nil"/>
              <w:left w:val="single" w:sz="4" w:space="0" w:color="808080"/>
              <w:bottom w:val="single" w:sz="4" w:space="0" w:color="808080"/>
              <w:right w:val="single" w:sz="4" w:space="0" w:color="808080"/>
            </w:tcBorders>
            <w:vAlign w:val="center"/>
          </w:tcPr>
          <w:p w14:paraId="76DFDB15" w14:textId="77777777" w:rsidR="00132167" w:rsidRPr="000D4353" w:rsidRDefault="00132167" w:rsidP="00132167">
            <w:pPr>
              <w:spacing w:before="0" w:after="0" w:line="240" w:lineRule="auto"/>
              <w:ind w:firstLine="0"/>
              <w:jc w:val="center"/>
              <w:rPr>
                <w:color w:val="000000"/>
                <w:sz w:val="24"/>
                <w:szCs w:val="24"/>
              </w:rPr>
            </w:pPr>
          </w:p>
        </w:tc>
        <w:tc>
          <w:tcPr>
            <w:tcW w:w="2747" w:type="dxa"/>
            <w:tcBorders>
              <w:top w:val="nil"/>
              <w:left w:val="nil"/>
              <w:bottom w:val="single" w:sz="4" w:space="0" w:color="808080"/>
              <w:right w:val="single" w:sz="4" w:space="0" w:color="808080"/>
            </w:tcBorders>
            <w:vAlign w:val="center"/>
          </w:tcPr>
          <w:p w14:paraId="04E4BCC7" w14:textId="4F092D77" w:rsidR="00132167" w:rsidRPr="000D4353" w:rsidRDefault="00132167" w:rsidP="00132167">
            <w:pPr>
              <w:spacing w:before="0" w:after="0" w:line="240" w:lineRule="auto"/>
              <w:ind w:firstLine="0"/>
              <w:jc w:val="left"/>
              <w:rPr>
                <w:color w:val="000000"/>
                <w:sz w:val="24"/>
                <w:szCs w:val="24"/>
              </w:rPr>
            </w:pPr>
            <w:r w:rsidRPr="000D4353">
              <w:rPr>
                <w:color w:val="000000"/>
                <w:sz w:val="24"/>
                <w:szCs w:val="24"/>
              </w:rPr>
              <w:t>Trong đó: Tiền gửi có KH</w:t>
            </w:r>
          </w:p>
        </w:tc>
        <w:tc>
          <w:tcPr>
            <w:tcW w:w="1063" w:type="dxa"/>
            <w:tcBorders>
              <w:top w:val="nil"/>
              <w:left w:val="nil"/>
              <w:bottom w:val="single" w:sz="4" w:space="0" w:color="808080"/>
              <w:right w:val="single" w:sz="4" w:space="0" w:color="808080"/>
            </w:tcBorders>
            <w:vAlign w:val="center"/>
          </w:tcPr>
          <w:p w14:paraId="562AD36B" w14:textId="2E221316" w:rsidR="00132167" w:rsidRPr="000D4353" w:rsidRDefault="00132167" w:rsidP="00132167">
            <w:pPr>
              <w:spacing w:before="0" w:after="0" w:line="240" w:lineRule="auto"/>
              <w:ind w:firstLine="0"/>
              <w:jc w:val="center"/>
              <w:rPr>
                <w:color w:val="000000"/>
                <w:sz w:val="24"/>
                <w:szCs w:val="24"/>
              </w:rPr>
            </w:pPr>
            <w:r w:rsidRPr="000D4353">
              <w:rPr>
                <w:color w:val="000000"/>
                <w:sz w:val="24"/>
                <w:szCs w:val="24"/>
              </w:rPr>
              <w:t>"</w:t>
            </w:r>
          </w:p>
        </w:tc>
        <w:tc>
          <w:tcPr>
            <w:tcW w:w="1329" w:type="dxa"/>
            <w:tcBorders>
              <w:top w:val="nil"/>
              <w:left w:val="nil"/>
              <w:bottom w:val="single" w:sz="4" w:space="0" w:color="808080"/>
              <w:right w:val="single" w:sz="4" w:space="0" w:color="808080"/>
            </w:tcBorders>
            <w:vAlign w:val="center"/>
          </w:tcPr>
          <w:p w14:paraId="43FD8165" w14:textId="2ACB7CF5" w:rsidR="00132167" w:rsidRPr="000D4353" w:rsidRDefault="00132167" w:rsidP="00132167">
            <w:pPr>
              <w:spacing w:before="0" w:after="0" w:line="240" w:lineRule="auto"/>
              <w:ind w:firstLine="0"/>
              <w:jc w:val="right"/>
              <w:rPr>
                <w:color w:val="000000"/>
                <w:sz w:val="24"/>
                <w:szCs w:val="24"/>
              </w:rPr>
            </w:pPr>
            <w:r w:rsidRPr="00DE0F2B">
              <w:rPr>
                <w:color w:val="000000"/>
                <w:sz w:val="22"/>
                <w:szCs w:val="22"/>
              </w:rPr>
              <w:t>186</w:t>
            </w:r>
            <w:r w:rsidR="001355ED">
              <w:rPr>
                <w:color w:val="000000"/>
                <w:sz w:val="22"/>
                <w:szCs w:val="22"/>
              </w:rPr>
              <w:t>,</w:t>
            </w:r>
            <w:r w:rsidRPr="00DE0F2B">
              <w:rPr>
                <w:color w:val="000000"/>
                <w:sz w:val="22"/>
                <w:szCs w:val="22"/>
              </w:rPr>
              <w:t>25</w:t>
            </w:r>
          </w:p>
        </w:tc>
        <w:tc>
          <w:tcPr>
            <w:tcW w:w="1330" w:type="dxa"/>
            <w:tcBorders>
              <w:top w:val="nil"/>
              <w:left w:val="nil"/>
              <w:bottom w:val="single" w:sz="4" w:space="0" w:color="808080"/>
              <w:right w:val="single" w:sz="4" w:space="0" w:color="808080"/>
            </w:tcBorders>
            <w:vAlign w:val="center"/>
          </w:tcPr>
          <w:p w14:paraId="6F59CB24" w14:textId="01F6945D" w:rsidR="00132167" w:rsidRPr="000D4353" w:rsidRDefault="00132167" w:rsidP="00132167">
            <w:pPr>
              <w:spacing w:before="0" w:after="0" w:line="240" w:lineRule="auto"/>
              <w:ind w:firstLine="0"/>
              <w:jc w:val="right"/>
              <w:rPr>
                <w:color w:val="000000"/>
                <w:sz w:val="24"/>
                <w:szCs w:val="24"/>
              </w:rPr>
            </w:pPr>
            <w:r w:rsidRPr="00DE0F2B">
              <w:rPr>
                <w:color w:val="000000"/>
                <w:sz w:val="22"/>
                <w:szCs w:val="22"/>
              </w:rPr>
              <w:t>194</w:t>
            </w:r>
            <w:r w:rsidR="001355ED">
              <w:rPr>
                <w:color w:val="000000"/>
                <w:sz w:val="22"/>
                <w:szCs w:val="22"/>
              </w:rPr>
              <w:t>,</w:t>
            </w:r>
            <w:r w:rsidRPr="00DE0F2B">
              <w:rPr>
                <w:color w:val="000000"/>
                <w:sz w:val="22"/>
                <w:szCs w:val="22"/>
              </w:rPr>
              <w:t>22</w:t>
            </w:r>
          </w:p>
        </w:tc>
        <w:tc>
          <w:tcPr>
            <w:tcW w:w="1324" w:type="dxa"/>
            <w:tcBorders>
              <w:top w:val="nil"/>
              <w:left w:val="nil"/>
              <w:bottom w:val="single" w:sz="4" w:space="0" w:color="808080"/>
              <w:right w:val="single" w:sz="4" w:space="0" w:color="808080"/>
            </w:tcBorders>
            <w:vAlign w:val="center"/>
          </w:tcPr>
          <w:p w14:paraId="62D320E8" w14:textId="4C5BC2AC" w:rsidR="00132167" w:rsidRPr="000D4353" w:rsidRDefault="00132167" w:rsidP="00132167">
            <w:pPr>
              <w:spacing w:before="0" w:after="0" w:line="240" w:lineRule="auto"/>
              <w:ind w:firstLine="0"/>
              <w:jc w:val="right"/>
              <w:rPr>
                <w:color w:val="000000"/>
                <w:sz w:val="24"/>
                <w:szCs w:val="24"/>
              </w:rPr>
            </w:pPr>
            <w:r w:rsidRPr="00DE0F2B">
              <w:rPr>
                <w:color w:val="000000"/>
                <w:sz w:val="22"/>
                <w:szCs w:val="22"/>
              </w:rPr>
              <w:t>7</w:t>
            </w:r>
            <w:r w:rsidR="005A69A6">
              <w:rPr>
                <w:color w:val="000000"/>
                <w:sz w:val="22"/>
                <w:szCs w:val="22"/>
              </w:rPr>
              <w:t>,</w:t>
            </w:r>
            <w:r w:rsidRPr="00DE0F2B">
              <w:rPr>
                <w:color w:val="000000"/>
                <w:sz w:val="22"/>
                <w:szCs w:val="22"/>
              </w:rPr>
              <w:t xml:space="preserve">97 </w:t>
            </w:r>
          </w:p>
        </w:tc>
        <w:tc>
          <w:tcPr>
            <w:tcW w:w="1002" w:type="dxa"/>
            <w:tcBorders>
              <w:top w:val="nil"/>
              <w:left w:val="nil"/>
              <w:bottom w:val="single" w:sz="4" w:space="0" w:color="808080"/>
              <w:right w:val="single" w:sz="4" w:space="0" w:color="808080"/>
            </w:tcBorders>
            <w:vAlign w:val="center"/>
          </w:tcPr>
          <w:p w14:paraId="58A255CC" w14:textId="53D4B6CC" w:rsidR="00132167" w:rsidRPr="000D4353" w:rsidRDefault="00132167" w:rsidP="00132167">
            <w:pPr>
              <w:spacing w:before="0" w:after="0" w:line="240" w:lineRule="auto"/>
              <w:ind w:firstLine="0"/>
              <w:jc w:val="right"/>
              <w:rPr>
                <w:color w:val="000000"/>
                <w:sz w:val="24"/>
                <w:szCs w:val="24"/>
              </w:rPr>
            </w:pPr>
            <w:r w:rsidRPr="00DE0F2B">
              <w:rPr>
                <w:color w:val="000000"/>
                <w:sz w:val="22"/>
                <w:szCs w:val="22"/>
              </w:rPr>
              <w:t>104,28</w:t>
            </w:r>
          </w:p>
        </w:tc>
      </w:tr>
      <w:tr w:rsidR="005A69A6" w:rsidRPr="009A7BF8" w14:paraId="5102E259" w14:textId="77777777" w:rsidTr="00047949">
        <w:trPr>
          <w:trHeight w:val="389"/>
        </w:trPr>
        <w:tc>
          <w:tcPr>
            <w:tcW w:w="703" w:type="dxa"/>
            <w:vMerge/>
            <w:tcBorders>
              <w:top w:val="nil"/>
              <w:left w:val="single" w:sz="4" w:space="0" w:color="808080"/>
              <w:bottom w:val="single" w:sz="4" w:space="0" w:color="808080"/>
              <w:right w:val="single" w:sz="4" w:space="0" w:color="808080"/>
            </w:tcBorders>
            <w:vAlign w:val="center"/>
            <w:hideMark/>
          </w:tcPr>
          <w:p w14:paraId="509CD80E" w14:textId="77777777" w:rsidR="005A69A6" w:rsidRPr="000D4353" w:rsidRDefault="005A69A6" w:rsidP="005A69A6">
            <w:pPr>
              <w:spacing w:before="0" w:after="0" w:line="240" w:lineRule="auto"/>
              <w:ind w:firstLine="0"/>
              <w:jc w:val="left"/>
              <w:rPr>
                <w:color w:val="000000"/>
                <w:sz w:val="24"/>
                <w:szCs w:val="24"/>
              </w:rPr>
            </w:pPr>
          </w:p>
        </w:tc>
        <w:tc>
          <w:tcPr>
            <w:tcW w:w="2747" w:type="dxa"/>
            <w:tcBorders>
              <w:top w:val="nil"/>
              <w:left w:val="nil"/>
              <w:bottom w:val="single" w:sz="4" w:space="0" w:color="808080"/>
              <w:right w:val="single" w:sz="4" w:space="0" w:color="808080"/>
            </w:tcBorders>
            <w:vAlign w:val="center"/>
            <w:hideMark/>
          </w:tcPr>
          <w:p w14:paraId="2C196408" w14:textId="73B0EAAE" w:rsidR="005A69A6" w:rsidRPr="000D4353" w:rsidRDefault="005A69A6" w:rsidP="005A69A6">
            <w:pPr>
              <w:spacing w:before="0" w:after="0" w:line="240" w:lineRule="auto"/>
              <w:ind w:firstLine="0"/>
              <w:jc w:val="left"/>
              <w:rPr>
                <w:color w:val="000000"/>
                <w:sz w:val="24"/>
                <w:szCs w:val="24"/>
              </w:rPr>
            </w:pPr>
            <w:r w:rsidRPr="000D4353">
              <w:rPr>
                <w:color w:val="000000"/>
                <w:sz w:val="24"/>
                <w:szCs w:val="24"/>
              </w:rPr>
              <w:t xml:space="preserve">                 Hàng tồn kho</w:t>
            </w:r>
          </w:p>
        </w:tc>
        <w:tc>
          <w:tcPr>
            <w:tcW w:w="1063" w:type="dxa"/>
            <w:tcBorders>
              <w:top w:val="nil"/>
              <w:left w:val="nil"/>
              <w:bottom w:val="single" w:sz="4" w:space="0" w:color="808080"/>
              <w:right w:val="single" w:sz="4" w:space="0" w:color="808080"/>
            </w:tcBorders>
            <w:vAlign w:val="center"/>
            <w:hideMark/>
          </w:tcPr>
          <w:p w14:paraId="651F63AA" w14:textId="77777777" w:rsidR="005A69A6" w:rsidRPr="000D4353" w:rsidRDefault="005A69A6" w:rsidP="005A69A6">
            <w:pPr>
              <w:spacing w:before="0" w:after="0" w:line="240" w:lineRule="auto"/>
              <w:ind w:firstLine="0"/>
              <w:jc w:val="center"/>
              <w:rPr>
                <w:color w:val="000000"/>
                <w:sz w:val="24"/>
                <w:szCs w:val="24"/>
              </w:rPr>
            </w:pPr>
            <w:r w:rsidRPr="000D4353">
              <w:rPr>
                <w:color w:val="000000"/>
                <w:sz w:val="24"/>
                <w:szCs w:val="24"/>
              </w:rPr>
              <w:t>"</w:t>
            </w:r>
          </w:p>
        </w:tc>
        <w:tc>
          <w:tcPr>
            <w:tcW w:w="1329" w:type="dxa"/>
            <w:tcBorders>
              <w:top w:val="nil"/>
              <w:left w:val="nil"/>
              <w:bottom w:val="single" w:sz="4" w:space="0" w:color="808080"/>
              <w:right w:val="single" w:sz="4" w:space="0" w:color="808080"/>
            </w:tcBorders>
            <w:vAlign w:val="center"/>
            <w:hideMark/>
          </w:tcPr>
          <w:p w14:paraId="003F6C05" w14:textId="31AD4905" w:rsidR="005A69A6" w:rsidRPr="000D4353" w:rsidRDefault="005A69A6" w:rsidP="005A69A6">
            <w:pPr>
              <w:spacing w:before="0" w:after="0" w:line="240" w:lineRule="auto"/>
              <w:ind w:firstLine="0"/>
              <w:jc w:val="right"/>
              <w:rPr>
                <w:color w:val="000000"/>
                <w:sz w:val="24"/>
                <w:szCs w:val="24"/>
              </w:rPr>
            </w:pPr>
            <w:r w:rsidRPr="00DE0F2B">
              <w:rPr>
                <w:color w:val="000000"/>
                <w:sz w:val="22"/>
                <w:szCs w:val="22"/>
              </w:rPr>
              <w:t>66</w:t>
            </w:r>
            <w:r w:rsidR="001355ED">
              <w:rPr>
                <w:color w:val="000000"/>
                <w:sz w:val="22"/>
                <w:szCs w:val="22"/>
              </w:rPr>
              <w:t>,</w:t>
            </w:r>
            <w:r w:rsidRPr="00DE0F2B">
              <w:rPr>
                <w:color w:val="000000"/>
                <w:sz w:val="22"/>
                <w:szCs w:val="22"/>
              </w:rPr>
              <w:t>93</w:t>
            </w:r>
          </w:p>
        </w:tc>
        <w:tc>
          <w:tcPr>
            <w:tcW w:w="1330" w:type="dxa"/>
            <w:tcBorders>
              <w:top w:val="nil"/>
              <w:left w:val="nil"/>
              <w:bottom w:val="single" w:sz="4" w:space="0" w:color="808080"/>
              <w:right w:val="single" w:sz="4" w:space="0" w:color="808080"/>
            </w:tcBorders>
            <w:vAlign w:val="center"/>
            <w:hideMark/>
          </w:tcPr>
          <w:p w14:paraId="1C1FA794" w14:textId="62205CDB" w:rsidR="005A69A6" w:rsidRPr="000D4353" w:rsidRDefault="005A69A6" w:rsidP="005A69A6">
            <w:pPr>
              <w:spacing w:before="0" w:after="0" w:line="240" w:lineRule="auto"/>
              <w:ind w:firstLine="0"/>
              <w:jc w:val="right"/>
              <w:rPr>
                <w:color w:val="000000"/>
                <w:sz w:val="24"/>
                <w:szCs w:val="24"/>
              </w:rPr>
            </w:pPr>
            <w:r w:rsidRPr="00DE0F2B">
              <w:rPr>
                <w:color w:val="000000"/>
                <w:sz w:val="22"/>
                <w:szCs w:val="22"/>
              </w:rPr>
              <w:t>40</w:t>
            </w:r>
            <w:r w:rsidR="001355ED">
              <w:rPr>
                <w:color w:val="000000"/>
                <w:sz w:val="22"/>
                <w:szCs w:val="22"/>
              </w:rPr>
              <w:t>,</w:t>
            </w:r>
            <w:r w:rsidRPr="00DE0F2B">
              <w:rPr>
                <w:color w:val="000000"/>
                <w:sz w:val="22"/>
                <w:szCs w:val="22"/>
              </w:rPr>
              <w:t>03</w:t>
            </w:r>
          </w:p>
        </w:tc>
        <w:tc>
          <w:tcPr>
            <w:tcW w:w="1324" w:type="dxa"/>
            <w:tcBorders>
              <w:top w:val="nil"/>
              <w:left w:val="nil"/>
              <w:bottom w:val="single" w:sz="4" w:space="0" w:color="808080"/>
              <w:right w:val="single" w:sz="4" w:space="0" w:color="808080"/>
            </w:tcBorders>
            <w:vAlign w:val="center"/>
            <w:hideMark/>
          </w:tcPr>
          <w:p w14:paraId="056C8F3E" w14:textId="35C6E598" w:rsidR="005A69A6" w:rsidRPr="000D4353" w:rsidRDefault="005A69A6" w:rsidP="005A69A6">
            <w:pPr>
              <w:spacing w:before="0" w:after="0" w:line="240" w:lineRule="auto"/>
              <w:ind w:firstLine="0"/>
              <w:jc w:val="right"/>
              <w:rPr>
                <w:color w:val="000000"/>
                <w:sz w:val="24"/>
                <w:szCs w:val="24"/>
              </w:rPr>
            </w:pPr>
            <w:r w:rsidRPr="00DE0F2B">
              <w:rPr>
                <w:color w:val="000000"/>
                <w:sz w:val="22"/>
                <w:szCs w:val="22"/>
              </w:rPr>
              <w:t>(26</w:t>
            </w:r>
            <w:r>
              <w:rPr>
                <w:color w:val="000000"/>
                <w:sz w:val="22"/>
                <w:szCs w:val="22"/>
              </w:rPr>
              <w:t>,</w:t>
            </w:r>
            <w:r w:rsidRPr="00DE0F2B">
              <w:rPr>
                <w:color w:val="000000"/>
                <w:sz w:val="22"/>
                <w:szCs w:val="22"/>
              </w:rPr>
              <w:t>9)</w:t>
            </w:r>
          </w:p>
        </w:tc>
        <w:tc>
          <w:tcPr>
            <w:tcW w:w="1002" w:type="dxa"/>
            <w:tcBorders>
              <w:top w:val="nil"/>
              <w:left w:val="nil"/>
              <w:bottom w:val="single" w:sz="4" w:space="0" w:color="808080"/>
              <w:right w:val="single" w:sz="4" w:space="0" w:color="808080"/>
            </w:tcBorders>
            <w:vAlign w:val="center"/>
            <w:hideMark/>
          </w:tcPr>
          <w:p w14:paraId="30C00169" w14:textId="0D739E89" w:rsidR="005A69A6" w:rsidRPr="000D4353" w:rsidRDefault="005A69A6" w:rsidP="005A69A6">
            <w:pPr>
              <w:spacing w:before="0" w:after="0" w:line="240" w:lineRule="auto"/>
              <w:ind w:firstLine="0"/>
              <w:jc w:val="right"/>
              <w:rPr>
                <w:color w:val="000000"/>
                <w:sz w:val="24"/>
                <w:szCs w:val="24"/>
              </w:rPr>
            </w:pPr>
            <w:r w:rsidRPr="00DE0F2B">
              <w:rPr>
                <w:color w:val="000000"/>
                <w:sz w:val="22"/>
                <w:szCs w:val="22"/>
              </w:rPr>
              <w:t>59,81</w:t>
            </w:r>
          </w:p>
        </w:tc>
      </w:tr>
      <w:tr w:rsidR="00130EAC" w:rsidRPr="009A7BF8" w14:paraId="09F5D11B" w14:textId="77777777" w:rsidTr="00047949">
        <w:trPr>
          <w:trHeight w:val="389"/>
        </w:trPr>
        <w:tc>
          <w:tcPr>
            <w:tcW w:w="703" w:type="dxa"/>
            <w:tcBorders>
              <w:top w:val="nil"/>
              <w:left w:val="single" w:sz="4" w:space="0" w:color="808080"/>
              <w:bottom w:val="single" w:sz="4" w:space="0" w:color="808080"/>
              <w:right w:val="single" w:sz="4" w:space="0" w:color="808080"/>
            </w:tcBorders>
            <w:vAlign w:val="center"/>
            <w:hideMark/>
          </w:tcPr>
          <w:p w14:paraId="76B25BED" w14:textId="77777777" w:rsidR="00130EAC" w:rsidRPr="000D4353" w:rsidRDefault="00130EAC" w:rsidP="00130EAC">
            <w:pPr>
              <w:spacing w:before="0" w:after="0" w:line="240" w:lineRule="auto"/>
              <w:ind w:firstLine="0"/>
              <w:jc w:val="center"/>
              <w:rPr>
                <w:color w:val="000000"/>
                <w:sz w:val="24"/>
                <w:szCs w:val="24"/>
              </w:rPr>
            </w:pPr>
            <w:r w:rsidRPr="000D4353">
              <w:rPr>
                <w:color w:val="000000"/>
                <w:sz w:val="24"/>
                <w:szCs w:val="24"/>
              </w:rPr>
              <w:t>2</w:t>
            </w:r>
          </w:p>
        </w:tc>
        <w:tc>
          <w:tcPr>
            <w:tcW w:w="2747" w:type="dxa"/>
            <w:tcBorders>
              <w:top w:val="nil"/>
              <w:left w:val="nil"/>
              <w:bottom w:val="single" w:sz="4" w:space="0" w:color="808080"/>
              <w:right w:val="single" w:sz="4" w:space="0" w:color="808080"/>
            </w:tcBorders>
            <w:vAlign w:val="center"/>
            <w:hideMark/>
          </w:tcPr>
          <w:p w14:paraId="337D8D02" w14:textId="77777777" w:rsidR="00130EAC" w:rsidRPr="000D4353" w:rsidRDefault="00130EAC" w:rsidP="00130EAC">
            <w:pPr>
              <w:spacing w:before="0" w:after="0" w:line="240" w:lineRule="auto"/>
              <w:ind w:firstLine="0"/>
              <w:jc w:val="left"/>
              <w:rPr>
                <w:color w:val="000000"/>
                <w:sz w:val="24"/>
                <w:szCs w:val="24"/>
              </w:rPr>
            </w:pPr>
            <w:r w:rsidRPr="000D4353">
              <w:rPr>
                <w:color w:val="000000"/>
                <w:sz w:val="24"/>
                <w:szCs w:val="24"/>
              </w:rPr>
              <w:t>Vốn chủ sở hữu</w:t>
            </w:r>
          </w:p>
        </w:tc>
        <w:tc>
          <w:tcPr>
            <w:tcW w:w="1063" w:type="dxa"/>
            <w:tcBorders>
              <w:top w:val="nil"/>
              <w:left w:val="nil"/>
              <w:bottom w:val="single" w:sz="4" w:space="0" w:color="808080"/>
              <w:right w:val="single" w:sz="4" w:space="0" w:color="808080"/>
            </w:tcBorders>
            <w:vAlign w:val="center"/>
            <w:hideMark/>
          </w:tcPr>
          <w:p w14:paraId="72974D94" w14:textId="77777777" w:rsidR="00130EAC" w:rsidRPr="000D4353" w:rsidRDefault="00130EAC" w:rsidP="00130EAC">
            <w:pPr>
              <w:spacing w:before="0" w:after="0" w:line="240" w:lineRule="auto"/>
              <w:ind w:firstLine="0"/>
              <w:jc w:val="center"/>
              <w:rPr>
                <w:color w:val="000000"/>
                <w:sz w:val="24"/>
                <w:szCs w:val="24"/>
              </w:rPr>
            </w:pPr>
            <w:r w:rsidRPr="000D4353">
              <w:rPr>
                <w:color w:val="000000"/>
                <w:sz w:val="24"/>
                <w:szCs w:val="24"/>
              </w:rPr>
              <w:t>"</w:t>
            </w:r>
          </w:p>
        </w:tc>
        <w:tc>
          <w:tcPr>
            <w:tcW w:w="1329" w:type="dxa"/>
            <w:tcBorders>
              <w:top w:val="nil"/>
              <w:left w:val="nil"/>
              <w:bottom w:val="single" w:sz="4" w:space="0" w:color="808080"/>
              <w:right w:val="single" w:sz="4" w:space="0" w:color="808080"/>
            </w:tcBorders>
            <w:vAlign w:val="center"/>
            <w:hideMark/>
          </w:tcPr>
          <w:p w14:paraId="31882E63" w14:textId="601453A9" w:rsidR="00130EAC" w:rsidRPr="000D4353" w:rsidRDefault="00130EAC" w:rsidP="00130EAC">
            <w:pPr>
              <w:spacing w:before="0" w:after="0" w:line="240" w:lineRule="auto"/>
              <w:ind w:firstLine="0"/>
              <w:jc w:val="right"/>
              <w:rPr>
                <w:color w:val="000000"/>
                <w:sz w:val="24"/>
                <w:szCs w:val="24"/>
              </w:rPr>
            </w:pPr>
            <w:r w:rsidRPr="00DE0F2B">
              <w:rPr>
                <w:color w:val="000000"/>
                <w:sz w:val="22"/>
                <w:szCs w:val="22"/>
              </w:rPr>
              <w:t>161</w:t>
            </w:r>
            <w:r>
              <w:rPr>
                <w:color w:val="000000"/>
                <w:sz w:val="22"/>
                <w:szCs w:val="22"/>
              </w:rPr>
              <w:t>,</w:t>
            </w:r>
            <w:r w:rsidRPr="00DE0F2B">
              <w:rPr>
                <w:color w:val="000000"/>
                <w:sz w:val="22"/>
                <w:szCs w:val="22"/>
              </w:rPr>
              <w:t>01</w:t>
            </w:r>
          </w:p>
        </w:tc>
        <w:tc>
          <w:tcPr>
            <w:tcW w:w="1330" w:type="dxa"/>
            <w:tcBorders>
              <w:top w:val="nil"/>
              <w:left w:val="nil"/>
              <w:bottom w:val="single" w:sz="4" w:space="0" w:color="808080"/>
              <w:right w:val="single" w:sz="4" w:space="0" w:color="808080"/>
            </w:tcBorders>
            <w:vAlign w:val="center"/>
            <w:hideMark/>
          </w:tcPr>
          <w:p w14:paraId="50685D1D" w14:textId="459B0CCA" w:rsidR="00130EAC" w:rsidRPr="000D4353" w:rsidRDefault="00130EAC" w:rsidP="00130EAC">
            <w:pPr>
              <w:spacing w:before="0" w:after="0" w:line="240" w:lineRule="auto"/>
              <w:ind w:firstLine="0"/>
              <w:jc w:val="right"/>
              <w:rPr>
                <w:color w:val="000000"/>
                <w:sz w:val="24"/>
                <w:szCs w:val="24"/>
              </w:rPr>
            </w:pPr>
            <w:r w:rsidRPr="00DE0F2B">
              <w:rPr>
                <w:color w:val="000000"/>
                <w:sz w:val="22"/>
                <w:szCs w:val="22"/>
              </w:rPr>
              <w:t>158</w:t>
            </w:r>
            <w:r w:rsidR="00F94BF9">
              <w:rPr>
                <w:color w:val="000000"/>
                <w:sz w:val="22"/>
                <w:szCs w:val="22"/>
              </w:rPr>
              <w:t>,</w:t>
            </w:r>
            <w:r w:rsidRPr="00DE0F2B">
              <w:rPr>
                <w:color w:val="000000"/>
                <w:sz w:val="22"/>
                <w:szCs w:val="22"/>
              </w:rPr>
              <w:t>4</w:t>
            </w:r>
            <w:r w:rsidR="00F94BF9">
              <w:rPr>
                <w:color w:val="000000"/>
                <w:sz w:val="22"/>
                <w:szCs w:val="22"/>
              </w:rPr>
              <w:t>4</w:t>
            </w:r>
          </w:p>
        </w:tc>
        <w:tc>
          <w:tcPr>
            <w:tcW w:w="1324" w:type="dxa"/>
            <w:tcBorders>
              <w:top w:val="nil"/>
              <w:left w:val="nil"/>
              <w:bottom w:val="single" w:sz="4" w:space="0" w:color="808080"/>
              <w:right w:val="single" w:sz="4" w:space="0" w:color="808080"/>
            </w:tcBorders>
            <w:vAlign w:val="center"/>
            <w:hideMark/>
          </w:tcPr>
          <w:p w14:paraId="4EC8F082" w14:textId="17274927" w:rsidR="00130EAC" w:rsidRPr="000D4353" w:rsidRDefault="00130EAC" w:rsidP="00130EAC">
            <w:pPr>
              <w:spacing w:before="0" w:after="0" w:line="240" w:lineRule="auto"/>
              <w:ind w:firstLine="0"/>
              <w:jc w:val="right"/>
              <w:rPr>
                <w:color w:val="000000"/>
                <w:sz w:val="24"/>
                <w:szCs w:val="24"/>
              </w:rPr>
            </w:pPr>
            <w:r w:rsidRPr="00DE0F2B">
              <w:rPr>
                <w:color w:val="000000"/>
                <w:sz w:val="22"/>
                <w:szCs w:val="22"/>
              </w:rPr>
              <w:t>(2</w:t>
            </w:r>
            <w:r w:rsidR="00F94BF9">
              <w:rPr>
                <w:color w:val="000000"/>
                <w:sz w:val="22"/>
                <w:szCs w:val="22"/>
              </w:rPr>
              <w:t>,</w:t>
            </w:r>
            <w:r w:rsidRPr="00DE0F2B">
              <w:rPr>
                <w:color w:val="000000"/>
                <w:sz w:val="22"/>
                <w:szCs w:val="22"/>
              </w:rPr>
              <w:t>58)</w:t>
            </w:r>
          </w:p>
        </w:tc>
        <w:tc>
          <w:tcPr>
            <w:tcW w:w="1002" w:type="dxa"/>
            <w:tcBorders>
              <w:top w:val="nil"/>
              <w:left w:val="nil"/>
              <w:bottom w:val="single" w:sz="4" w:space="0" w:color="808080"/>
              <w:right w:val="single" w:sz="4" w:space="0" w:color="808080"/>
            </w:tcBorders>
            <w:vAlign w:val="center"/>
            <w:hideMark/>
          </w:tcPr>
          <w:p w14:paraId="0DBF964D" w14:textId="3CDBD479" w:rsidR="00130EAC" w:rsidRPr="000D4353" w:rsidRDefault="00130EAC" w:rsidP="00130EAC">
            <w:pPr>
              <w:spacing w:before="0" w:after="0" w:line="240" w:lineRule="auto"/>
              <w:ind w:firstLine="0"/>
              <w:jc w:val="right"/>
              <w:rPr>
                <w:color w:val="000000"/>
                <w:sz w:val="24"/>
                <w:szCs w:val="24"/>
              </w:rPr>
            </w:pPr>
            <w:r w:rsidRPr="00DE0F2B">
              <w:rPr>
                <w:color w:val="000000"/>
                <w:sz w:val="22"/>
                <w:szCs w:val="22"/>
              </w:rPr>
              <w:t>98,40</w:t>
            </w:r>
          </w:p>
        </w:tc>
      </w:tr>
      <w:tr w:rsidR="00322B3B" w:rsidRPr="009A7BF8" w14:paraId="20991B53" w14:textId="77777777" w:rsidTr="00047949">
        <w:trPr>
          <w:trHeight w:val="389"/>
        </w:trPr>
        <w:tc>
          <w:tcPr>
            <w:tcW w:w="703" w:type="dxa"/>
            <w:vMerge w:val="restart"/>
            <w:tcBorders>
              <w:top w:val="nil"/>
              <w:left w:val="single" w:sz="4" w:space="0" w:color="808080"/>
              <w:bottom w:val="single" w:sz="4" w:space="0" w:color="808080"/>
              <w:right w:val="single" w:sz="4" w:space="0" w:color="808080"/>
            </w:tcBorders>
            <w:vAlign w:val="center"/>
            <w:hideMark/>
          </w:tcPr>
          <w:p w14:paraId="3663B713" w14:textId="77777777" w:rsidR="00322B3B" w:rsidRPr="000D4353" w:rsidRDefault="00322B3B" w:rsidP="00322B3B">
            <w:pPr>
              <w:spacing w:before="0" w:after="0" w:line="240" w:lineRule="auto"/>
              <w:ind w:firstLine="0"/>
              <w:jc w:val="center"/>
              <w:rPr>
                <w:color w:val="000000"/>
                <w:sz w:val="24"/>
                <w:szCs w:val="24"/>
              </w:rPr>
            </w:pPr>
            <w:r w:rsidRPr="000D4353">
              <w:rPr>
                <w:color w:val="000000"/>
                <w:sz w:val="24"/>
                <w:szCs w:val="24"/>
              </w:rPr>
              <w:t>3</w:t>
            </w:r>
          </w:p>
        </w:tc>
        <w:tc>
          <w:tcPr>
            <w:tcW w:w="2747" w:type="dxa"/>
            <w:tcBorders>
              <w:top w:val="nil"/>
              <w:left w:val="nil"/>
              <w:bottom w:val="single" w:sz="4" w:space="0" w:color="808080"/>
              <w:right w:val="single" w:sz="4" w:space="0" w:color="808080"/>
            </w:tcBorders>
            <w:vAlign w:val="center"/>
            <w:hideMark/>
          </w:tcPr>
          <w:p w14:paraId="2A732B92" w14:textId="77777777" w:rsidR="00322B3B" w:rsidRPr="000D4353" w:rsidRDefault="00322B3B" w:rsidP="00322B3B">
            <w:pPr>
              <w:spacing w:before="0" w:after="0" w:line="240" w:lineRule="auto"/>
              <w:ind w:firstLine="0"/>
              <w:jc w:val="left"/>
              <w:rPr>
                <w:color w:val="000000"/>
                <w:sz w:val="24"/>
                <w:szCs w:val="24"/>
              </w:rPr>
            </w:pPr>
            <w:r w:rsidRPr="000D4353">
              <w:rPr>
                <w:color w:val="000000"/>
                <w:sz w:val="24"/>
                <w:szCs w:val="24"/>
              </w:rPr>
              <w:t>Nợ ngắn hạn</w:t>
            </w:r>
          </w:p>
        </w:tc>
        <w:tc>
          <w:tcPr>
            <w:tcW w:w="1063" w:type="dxa"/>
            <w:tcBorders>
              <w:top w:val="nil"/>
              <w:left w:val="nil"/>
              <w:bottom w:val="single" w:sz="4" w:space="0" w:color="808080"/>
              <w:right w:val="single" w:sz="4" w:space="0" w:color="808080"/>
            </w:tcBorders>
            <w:vAlign w:val="center"/>
            <w:hideMark/>
          </w:tcPr>
          <w:p w14:paraId="1F5B4773" w14:textId="77777777" w:rsidR="00322B3B" w:rsidRPr="000D4353" w:rsidRDefault="00322B3B" w:rsidP="00322B3B">
            <w:pPr>
              <w:spacing w:before="0" w:after="0" w:line="240" w:lineRule="auto"/>
              <w:ind w:firstLine="0"/>
              <w:jc w:val="center"/>
              <w:rPr>
                <w:color w:val="000000"/>
                <w:sz w:val="24"/>
                <w:szCs w:val="24"/>
              </w:rPr>
            </w:pPr>
            <w:r w:rsidRPr="000D4353">
              <w:rPr>
                <w:color w:val="000000"/>
                <w:sz w:val="24"/>
                <w:szCs w:val="24"/>
              </w:rPr>
              <w:t>"</w:t>
            </w:r>
          </w:p>
        </w:tc>
        <w:tc>
          <w:tcPr>
            <w:tcW w:w="1329" w:type="dxa"/>
            <w:tcBorders>
              <w:top w:val="nil"/>
              <w:left w:val="nil"/>
              <w:bottom w:val="single" w:sz="4" w:space="0" w:color="808080"/>
              <w:right w:val="single" w:sz="4" w:space="0" w:color="808080"/>
            </w:tcBorders>
            <w:vAlign w:val="center"/>
            <w:hideMark/>
          </w:tcPr>
          <w:p w14:paraId="0BD0BE3A" w14:textId="6AD85A70" w:rsidR="00322B3B" w:rsidRPr="000D4353" w:rsidRDefault="00322B3B" w:rsidP="00322B3B">
            <w:pPr>
              <w:spacing w:before="0" w:after="0" w:line="240" w:lineRule="auto"/>
              <w:ind w:firstLine="0"/>
              <w:jc w:val="right"/>
              <w:rPr>
                <w:color w:val="000000"/>
                <w:sz w:val="24"/>
                <w:szCs w:val="24"/>
              </w:rPr>
            </w:pPr>
            <w:r w:rsidRPr="00DE0F2B">
              <w:rPr>
                <w:color w:val="000000"/>
                <w:sz w:val="22"/>
                <w:szCs w:val="22"/>
              </w:rPr>
              <w:t>158</w:t>
            </w:r>
            <w:r>
              <w:rPr>
                <w:color w:val="000000"/>
                <w:sz w:val="22"/>
                <w:szCs w:val="22"/>
              </w:rPr>
              <w:t>,</w:t>
            </w:r>
            <w:r w:rsidRPr="00DE0F2B">
              <w:rPr>
                <w:color w:val="000000"/>
                <w:sz w:val="22"/>
                <w:szCs w:val="22"/>
              </w:rPr>
              <w:t>66</w:t>
            </w:r>
          </w:p>
        </w:tc>
        <w:tc>
          <w:tcPr>
            <w:tcW w:w="1330" w:type="dxa"/>
            <w:tcBorders>
              <w:top w:val="nil"/>
              <w:left w:val="nil"/>
              <w:bottom w:val="single" w:sz="4" w:space="0" w:color="808080"/>
              <w:right w:val="single" w:sz="4" w:space="0" w:color="808080"/>
            </w:tcBorders>
            <w:vAlign w:val="center"/>
            <w:hideMark/>
          </w:tcPr>
          <w:p w14:paraId="621E7A6E" w14:textId="61DF90BA" w:rsidR="00322B3B" w:rsidRPr="000D4353" w:rsidRDefault="00322B3B" w:rsidP="00322B3B">
            <w:pPr>
              <w:spacing w:before="0" w:after="0" w:line="240" w:lineRule="auto"/>
              <w:ind w:firstLine="0"/>
              <w:jc w:val="right"/>
              <w:rPr>
                <w:color w:val="000000"/>
                <w:sz w:val="24"/>
                <w:szCs w:val="24"/>
              </w:rPr>
            </w:pPr>
            <w:r w:rsidRPr="00DE0F2B">
              <w:rPr>
                <w:color w:val="000000"/>
                <w:sz w:val="22"/>
                <w:szCs w:val="22"/>
              </w:rPr>
              <w:t>154</w:t>
            </w:r>
            <w:r>
              <w:rPr>
                <w:color w:val="000000"/>
                <w:sz w:val="22"/>
                <w:szCs w:val="22"/>
              </w:rPr>
              <w:t>,</w:t>
            </w:r>
            <w:r w:rsidRPr="00DE0F2B">
              <w:rPr>
                <w:color w:val="000000"/>
                <w:sz w:val="22"/>
                <w:szCs w:val="22"/>
              </w:rPr>
              <w:t>30</w:t>
            </w:r>
          </w:p>
        </w:tc>
        <w:tc>
          <w:tcPr>
            <w:tcW w:w="1324" w:type="dxa"/>
            <w:tcBorders>
              <w:top w:val="nil"/>
              <w:left w:val="nil"/>
              <w:bottom w:val="single" w:sz="4" w:space="0" w:color="808080"/>
              <w:right w:val="single" w:sz="4" w:space="0" w:color="808080"/>
            </w:tcBorders>
            <w:vAlign w:val="center"/>
            <w:hideMark/>
          </w:tcPr>
          <w:p w14:paraId="464BB31D" w14:textId="61C63C34" w:rsidR="00322B3B" w:rsidRPr="000D4353" w:rsidRDefault="00322B3B" w:rsidP="00322B3B">
            <w:pPr>
              <w:spacing w:before="0" w:after="0" w:line="240" w:lineRule="auto"/>
              <w:ind w:firstLine="0"/>
              <w:jc w:val="right"/>
              <w:rPr>
                <w:color w:val="000000"/>
                <w:sz w:val="24"/>
                <w:szCs w:val="24"/>
              </w:rPr>
            </w:pPr>
            <w:r w:rsidRPr="00DE0F2B">
              <w:rPr>
                <w:color w:val="000000"/>
                <w:sz w:val="22"/>
                <w:szCs w:val="22"/>
              </w:rPr>
              <w:t>(4</w:t>
            </w:r>
            <w:r>
              <w:rPr>
                <w:color w:val="000000"/>
                <w:sz w:val="22"/>
                <w:szCs w:val="22"/>
              </w:rPr>
              <w:t>,</w:t>
            </w:r>
            <w:r w:rsidRPr="00DE0F2B">
              <w:rPr>
                <w:color w:val="000000"/>
                <w:sz w:val="22"/>
                <w:szCs w:val="22"/>
              </w:rPr>
              <w:t>36)</w:t>
            </w:r>
          </w:p>
        </w:tc>
        <w:tc>
          <w:tcPr>
            <w:tcW w:w="1002" w:type="dxa"/>
            <w:tcBorders>
              <w:top w:val="nil"/>
              <w:left w:val="nil"/>
              <w:bottom w:val="single" w:sz="4" w:space="0" w:color="808080"/>
              <w:right w:val="single" w:sz="4" w:space="0" w:color="808080"/>
            </w:tcBorders>
            <w:vAlign w:val="center"/>
            <w:hideMark/>
          </w:tcPr>
          <w:p w14:paraId="6123419D" w14:textId="34582EFE" w:rsidR="00322B3B" w:rsidRPr="000D4353" w:rsidRDefault="00322B3B" w:rsidP="00322B3B">
            <w:pPr>
              <w:spacing w:before="0" w:after="0" w:line="240" w:lineRule="auto"/>
              <w:ind w:firstLine="0"/>
              <w:jc w:val="right"/>
              <w:rPr>
                <w:color w:val="000000"/>
                <w:sz w:val="24"/>
                <w:szCs w:val="24"/>
              </w:rPr>
            </w:pPr>
            <w:r w:rsidRPr="00DE0F2B">
              <w:rPr>
                <w:color w:val="000000"/>
                <w:sz w:val="22"/>
                <w:szCs w:val="22"/>
              </w:rPr>
              <w:t>97,25</w:t>
            </w:r>
          </w:p>
        </w:tc>
      </w:tr>
      <w:tr w:rsidR="00183FA3" w:rsidRPr="009A7BF8" w14:paraId="5497EC29" w14:textId="77777777" w:rsidTr="00047949">
        <w:trPr>
          <w:trHeight w:val="324"/>
        </w:trPr>
        <w:tc>
          <w:tcPr>
            <w:tcW w:w="703" w:type="dxa"/>
            <w:vMerge/>
            <w:tcBorders>
              <w:top w:val="nil"/>
              <w:left w:val="single" w:sz="4" w:space="0" w:color="808080"/>
              <w:bottom w:val="single" w:sz="4" w:space="0" w:color="808080"/>
              <w:right w:val="single" w:sz="4" w:space="0" w:color="808080"/>
            </w:tcBorders>
            <w:vAlign w:val="center"/>
            <w:hideMark/>
          </w:tcPr>
          <w:p w14:paraId="2CB9F939" w14:textId="77777777" w:rsidR="00183FA3" w:rsidRPr="000D4353" w:rsidRDefault="00183FA3" w:rsidP="00183FA3">
            <w:pPr>
              <w:spacing w:before="0" w:after="0" w:line="240" w:lineRule="auto"/>
              <w:ind w:firstLine="0"/>
              <w:jc w:val="left"/>
              <w:rPr>
                <w:color w:val="000000"/>
                <w:sz w:val="24"/>
                <w:szCs w:val="24"/>
              </w:rPr>
            </w:pPr>
          </w:p>
        </w:tc>
        <w:tc>
          <w:tcPr>
            <w:tcW w:w="2747" w:type="dxa"/>
            <w:tcBorders>
              <w:top w:val="nil"/>
              <w:left w:val="nil"/>
              <w:bottom w:val="single" w:sz="4" w:space="0" w:color="808080"/>
              <w:right w:val="single" w:sz="4" w:space="0" w:color="808080"/>
            </w:tcBorders>
            <w:vAlign w:val="center"/>
            <w:hideMark/>
          </w:tcPr>
          <w:p w14:paraId="759AD0C7" w14:textId="77777777" w:rsidR="00183FA3" w:rsidRPr="000D4353" w:rsidRDefault="00183FA3" w:rsidP="00183FA3">
            <w:pPr>
              <w:spacing w:before="0" w:after="0" w:line="240" w:lineRule="auto"/>
              <w:ind w:firstLine="0"/>
              <w:jc w:val="left"/>
              <w:rPr>
                <w:color w:val="000000"/>
                <w:sz w:val="24"/>
                <w:szCs w:val="24"/>
              </w:rPr>
            </w:pPr>
            <w:r w:rsidRPr="000D4353">
              <w:rPr>
                <w:color w:val="000000"/>
                <w:sz w:val="24"/>
                <w:szCs w:val="24"/>
              </w:rPr>
              <w:t>Trong đó: Vay ngắn hạn</w:t>
            </w:r>
          </w:p>
        </w:tc>
        <w:tc>
          <w:tcPr>
            <w:tcW w:w="1063" w:type="dxa"/>
            <w:tcBorders>
              <w:top w:val="nil"/>
              <w:left w:val="nil"/>
              <w:bottom w:val="single" w:sz="4" w:space="0" w:color="808080"/>
              <w:right w:val="single" w:sz="4" w:space="0" w:color="808080"/>
            </w:tcBorders>
            <w:noWrap/>
            <w:vAlign w:val="bottom"/>
            <w:hideMark/>
          </w:tcPr>
          <w:p w14:paraId="4F4850A9" w14:textId="1B00A410" w:rsidR="00183FA3" w:rsidRPr="000D4353" w:rsidRDefault="000F1486" w:rsidP="000F1486">
            <w:pPr>
              <w:spacing w:before="0" w:after="0" w:line="240" w:lineRule="auto"/>
              <w:ind w:firstLine="0"/>
              <w:jc w:val="center"/>
              <w:rPr>
                <w:rFonts w:ascii="Calibri" w:hAnsi="Calibri" w:cs="Calibri"/>
                <w:color w:val="000000"/>
                <w:sz w:val="24"/>
                <w:szCs w:val="24"/>
              </w:rPr>
            </w:pPr>
            <w:r w:rsidRPr="000D4353">
              <w:rPr>
                <w:color w:val="000000"/>
                <w:sz w:val="24"/>
                <w:szCs w:val="24"/>
              </w:rPr>
              <w:t>"</w:t>
            </w:r>
          </w:p>
        </w:tc>
        <w:tc>
          <w:tcPr>
            <w:tcW w:w="1329" w:type="dxa"/>
            <w:tcBorders>
              <w:top w:val="nil"/>
              <w:left w:val="nil"/>
              <w:bottom w:val="single" w:sz="4" w:space="0" w:color="808080"/>
              <w:right w:val="single" w:sz="4" w:space="0" w:color="808080"/>
            </w:tcBorders>
            <w:vAlign w:val="center"/>
          </w:tcPr>
          <w:p w14:paraId="244B52AA" w14:textId="262027FD" w:rsidR="00183FA3" w:rsidRPr="000D4353" w:rsidRDefault="00EB54D8" w:rsidP="006D2FBF">
            <w:pPr>
              <w:spacing w:before="0" w:after="0" w:line="240" w:lineRule="auto"/>
              <w:ind w:firstLine="0"/>
              <w:jc w:val="right"/>
              <w:rPr>
                <w:color w:val="000000"/>
                <w:sz w:val="24"/>
                <w:szCs w:val="24"/>
              </w:rPr>
            </w:pPr>
            <w:r w:rsidRPr="000D4353">
              <w:rPr>
                <w:color w:val="000000"/>
                <w:sz w:val="24"/>
                <w:szCs w:val="24"/>
              </w:rPr>
              <w:t>126</w:t>
            </w:r>
            <w:r>
              <w:rPr>
                <w:color w:val="000000"/>
                <w:sz w:val="24"/>
                <w:szCs w:val="24"/>
              </w:rPr>
              <w:t>,</w:t>
            </w:r>
            <w:r w:rsidRPr="000D4353">
              <w:rPr>
                <w:color w:val="000000"/>
                <w:sz w:val="24"/>
                <w:szCs w:val="24"/>
              </w:rPr>
              <w:t>53</w:t>
            </w:r>
          </w:p>
        </w:tc>
        <w:tc>
          <w:tcPr>
            <w:tcW w:w="1330" w:type="dxa"/>
            <w:tcBorders>
              <w:top w:val="nil"/>
              <w:left w:val="nil"/>
              <w:bottom w:val="single" w:sz="4" w:space="0" w:color="808080"/>
              <w:right w:val="single" w:sz="4" w:space="0" w:color="808080"/>
            </w:tcBorders>
            <w:vAlign w:val="center"/>
          </w:tcPr>
          <w:p w14:paraId="78AF137A" w14:textId="07DD2163" w:rsidR="00183FA3" w:rsidRPr="000D4353" w:rsidRDefault="00183FA3" w:rsidP="006D2FBF">
            <w:pPr>
              <w:spacing w:before="0" w:after="0" w:line="240" w:lineRule="auto"/>
              <w:ind w:firstLine="0"/>
              <w:jc w:val="right"/>
              <w:rPr>
                <w:color w:val="000000"/>
                <w:sz w:val="24"/>
                <w:szCs w:val="24"/>
              </w:rPr>
            </w:pPr>
            <w:r w:rsidRPr="000D4353">
              <w:rPr>
                <w:color w:val="000000"/>
                <w:sz w:val="24"/>
                <w:szCs w:val="24"/>
              </w:rPr>
              <w:t>1</w:t>
            </w:r>
            <w:r w:rsidR="00A636DE">
              <w:rPr>
                <w:color w:val="000000"/>
                <w:sz w:val="24"/>
                <w:szCs w:val="24"/>
              </w:rPr>
              <w:t>19</w:t>
            </w:r>
            <w:r w:rsidR="002D3514">
              <w:rPr>
                <w:color w:val="000000"/>
                <w:sz w:val="24"/>
                <w:szCs w:val="24"/>
              </w:rPr>
              <w:t>,</w:t>
            </w:r>
            <w:r w:rsidR="00A636DE">
              <w:rPr>
                <w:color w:val="000000"/>
                <w:sz w:val="24"/>
                <w:szCs w:val="24"/>
              </w:rPr>
              <w:t>27</w:t>
            </w:r>
          </w:p>
        </w:tc>
        <w:tc>
          <w:tcPr>
            <w:tcW w:w="1324" w:type="dxa"/>
            <w:tcBorders>
              <w:top w:val="nil"/>
              <w:left w:val="nil"/>
              <w:bottom w:val="single" w:sz="4" w:space="0" w:color="808080"/>
              <w:right w:val="single" w:sz="4" w:space="0" w:color="808080"/>
            </w:tcBorders>
            <w:vAlign w:val="center"/>
          </w:tcPr>
          <w:p w14:paraId="6F8B39B6" w14:textId="2EC80014" w:rsidR="00183FA3" w:rsidRPr="000D4353" w:rsidRDefault="00183FA3" w:rsidP="006D2FBF">
            <w:pPr>
              <w:spacing w:before="0" w:after="0" w:line="240" w:lineRule="auto"/>
              <w:ind w:firstLine="0"/>
              <w:jc w:val="right"/>
              <w:rPr>
                <w:color w:val="000000"/>
                <w:sz w:val="24"/>
                <w:szCs w:val="24"/>
              </w:rPr>
            </w:pPr>
            <w:r w:rsidRPr="000D4353">
              <w:rPr>
                <w:color w:val="000000"/>
                <w:sz w:val="24"/>
                <w:szCs w:val="24"/>
              </w:rPr>
              <w:t>(</w:t>
            </w:r>
            <w:r w:rsidR="00A636DE">
              <w:rPr>
                <w:color w:val="000000"/>
                <w:sz w:val="24"/>
                <w:szCs w:val="24"/>
              </w:rPr>
              <w:t>7</w:t>
            </w:r>
            <w:r w:rsidR="00801DD5">
              <w:rPr>
                <w:color w:val="000000"/>
                <w:sz w:val="24"/>
                <w:szCs w:val="24"/>
              </w:rPr>
              <w:t>,</w:t>
            </w:r>
            <w:r w:rsidR="00A636DE">
              <w:rPr>
                <w:color w:val="000000"/>
                <w:sz w:val="24"/>
                <w:szCs w:val="24"/>
              </w:rPr>
              <w:t>26</w:t>
            </w:r>
            <w:r w:rsidRPr="000D4353">
              <w:rPr>
                <w:color w:val="000000"/>
                <w:sz w:val="24"/>
                <w:szCs w:val="24"/>
              </w:rPr>
              <w:t>)</w:t>
            </w:r>
          </w:p>
        </w:tc>
        <w:tc>
          <w:tcPr>
            <w:tcW w:w="1002" w:type="dxa"/>
            <w:tcBorders>
              <w:top w:val="nil"/>
              <w:left w:val="nil"/>
              <w:bottom w:val="single" w:sz="4" w:space="0" w:color="808080"/>
              <w:right w:val="single" w:sz="4" w:space="0" w:color="808080"/>
            </w:tcBorders>
            <w:vAlign w:val="center"/>
          </w:tcPr>
          <w:p w14:paraId="4B31E7D6" w14:textId="39B5DEA0" w:rsidR="00183FA3" w:rsidRPr="000D4353" w:rsidRDefault="00E9339D" w:rsidP="006D2FBF">
            <w:pPr>
              <w:spacing w:before="0" w:after="0" w:line="240" w:lineRule="auto"/>
              <w:ind w:firstLine="0"/>
              <w:jc w:val="right"/>
              <w:rPr>
                <w:color w:val="000000"/>
                <w:sz w:val="24"/>
                <w:szCs w:val="24"/>
              </w:rPr>
            </w:pPr>
            <w:r>
              <w:rPr>
                <w:color w:val="000000"/>
                <w:sz w:val="24"/>
                <w:szCs w:val="24"/>
              </w:rPr>
              <w:t>94</w:t>
            </w:r>
            <w:r w:rsidR="00183FA3" w:rsidRPr="000D4353">
              <w:rPr>
                <w:color w:val="000000"/>
                <w:sz w:val="24"/>
                <w:szCs w:val="24"/>
              </w:rPr>
              <w:t>,</w:t>
            </w:r>
            <w:r>
              <w:rPr>
                <w:color w:val="000000"/>
                <w:sz w:val="24"/>
                <w:szCs w:val="24"/>
              </w:rPr>
              <w:t>2</w:t>
            </w:r>
            <w:r w:rsidR="00183FA3" w:rsidRPr="000D4353">
              <w:rPr>
                <w:color w:val="000000"/>
                <w:sz w:val="24"/>
                <w:szCs w:val="24"/>
              </w:rPr>
              <w:t>6</w:t>
            </w:r>
          </w:p>
        </w:tc>
      </w:tr>
    </w:tbl>
    <w:p w14:paraId="00C4AC24" w14:textId="77777777" w:rsidR="006F6174" w:rsidRPr="00F2361B" w:rsidRDefault="006F6174" w:rsidP="006F6174">
      <w:pPr>
        <w:pStyle w:val="ListParagraph1"/>
        <w:spacing w:before="0" w:after="0"/>
        <w:ind w:left="360" w:firstLine="0"/>
        <w:contextualSpacing w:val="0"/>
        <w:rPr>
          <w:b/>
          <w:bCs/>
          <w:sz w:val="16"/>
          <w:szCs w:val="16"/>
        </w:rPr>
      </w:pPr>
    </w:p>
    <w:p w14:paraId="006B9A33" w14:textId="0A7D3771" w:rsidR="0082404B" w:rsidRPr="00027991" w:rsidRDefault="00824A2B" w:rsidP="00C07BEB">
      <w:pPr>
        <w:pStyle w:val="ListParagraph1"/>
        <w:numPr>
          <w:ilvl w:val="0"/>
          <w:numId w:val="2"/>
        </w:numPr>
        <w:spacing w:after="0"/>
        <w:contextualSpacing w:val="0"/>
        <w:rPr>
          <w:b/>
          <w:bCs/>
          <w:szCs w:val="26"/>
        </w:rPr>
      </w:pPr>
      <w:r w:rsidRPr="00027991">
        <w:rPr>
          <w:b/>
          <w:bCs/>
          <w:szCs w:val="26"/>
        </w:rPr>
        <w:t>Công Tác Đầu Tư</w:t>
      </w:r>
      <w:r w:rsidR="008B6FA6" w:rsidRPr="00027991">
        <w:rPr>
          <w:b/>
          <w:bCs/>
          <w:szCs w:val="26"/>
        </w:rPr>
        <w:t>:</w:t>
      </w:r>
    </w:p>
    <w:p w14:paraId="2DBFAC1C" w14:textId="12577D0A" w:rsidR="008131BF" w:rsidRPr="0031278C" w:rsidRDefault="008D5C78" w:rsidP="00C07BEB">
      <w:pPr>
        <w:pStyle w:val="ListParagraph"/>
        <w:numPr>
          <w:ilvl w:val="0"/>
          <w:numId w:val="3"/>
        </w:numPr>
        <w:tabs>
          <w:tab w:val="left" w:pos="426"/>
        </w:tabs>
        <w:spacing w:after="0"/>
        <w:ind w:left="0" w:firstLine="446"/>
        <w:contextualSpacing w:val="0"/>
        <w:rPr>
          <w:szCs w:val="26"/>
        </w:rPr>
      </w:pPr>
      <w:r w:rsidRPr="0031278C">
        <w:rPr>
          <w:color w:val="000000" w:themeColor="text1"/>
          <w:szCs w:val="26"/>
        </w:rPr>
        <w:t>Trong năm 2025 tổng kế hoạch xây dựng cơ bản công ty đã được Tập đoàn phê duyệt 12,44 tỷ đồng</w:t>
      </w:r>
      <w:r w:rsidR="00803974">
        <w:rPr>
          <w:szCs w:val="26"/>
        </w:rPr>
        <w:t>:</w:t>
      </w:r>
    </w:p>
    <w:p w14:paraId="197E9F25" w14:textId="28D51A1C" w:rsidR="008D5C78" w:rsidRPr="0031278C" w:rsidRDefault="00803974" w:rsidP="00C07BEB">
      <w:pPr>
        <w:pStyle w:val="ListParagraph"/>
        <w:spacing w:after="0"/>
        <w:ind w:left="0" w:firstLine="450"/>
        <w:contextualSpacing w:val="0"/>
        <w:rPr>
          <w:szCs w:val="26"/>
        </w:rPr>
      </w:pPr>
      <w:r>
        <w:rPr>
          <w:color w:val="000000" w:themeColor="text1"/>
          <w:szCs w:val="26"/>
        </w:rPr>
        <w:t xml:space="preserve">+ </w:t>
      </w:r>
      <w:r w:rsidR="0073713F" w:rsidRPr="0031278C">
        <w:rPr>
          <w:color w:val="000000" w:themeColor="text1"/>
          <w:szCs w:val="26"/>
        </w:rPr>
        <w:t>Giá trị thực hiện: 1</w:t>
      </w:r>
      <w:r w:rsidR="002F6FDF">
        <w:rPr>
          <w:color w:val="000000" w:themeColor="text1"/>
          <w:szCs w:val="26"/>
        </w:rPr>
        <w:t>,</w:t>
      </w:r>
      <w:r w:rsidR="0073713F" w:rsidRPr="0031278C">
        <w:rPr>
          <w:color w:val="000000" w:themeColor="text1"/>
          <w:szCs w:val="26"/>
        </w:rPr>
        <w:t>5</w:t>
      </w:r>
      <w:r w:rsidR="002F6FDF">
        <w:rPr>
          <w:color w:val="000000" w:themeColor="text1"/>
          <w:szCs w:val="26"/>
        </w:rPr>
        <w:t>7</w:t>
      </w:r>
      <w:r w:rsidR="0073713F" w:rsidRPr="0031278C">
        <w:rPr>
          <w:color w:val="000000" w:themeColor="text1"/>
          <w:szCs w:val="26"/>
        </w:rPr>
        <w:t xml:space="preserve"> t</w:t>
      </w:r>
      <w:r w:rsidR="002F6FDF">
        <w:rPr>
          <w:color w:val="000000" w:themeColor="text1"/>
          <w:szCs w:val="26"/>
        </w:rPr>
        <w:t>ỷ</w:t>
      </w:r>
      <w:r w:rsidR="0073713F" w:rsidRPr="0031278C">
        <w:rPr>
          <w:color w:val="000000" w:themeColor="text1"/>
          <w:szCs w:val="26"/>
        </w:rPr>
        <w:t xml:space="preserve"> đồng, tương ứng đạt 12,61% kế hoạch đã được Tập đoàn phê duyệt.</w:t>
      </w:r>
    </w:p>
    <w:p w14:paraId="509B4228" w14:textId="7BC6564D" w:rsidR="0031278C" w:rsidRPr="0031278C" w:rsidRDefault="00803974" w:rsidP="00C07BEB">
      <w:pPr>
        <w:pStyle w:val="ListParagraph"/>
        <w:spacing w:after="0"/>
        <w:ind w:left="0" w:firstLine="450"/>
        <w:contextualSpacing w:val="0"/>
        <w:rPr>
          <w:szCs w:val="26"/>
        </w:rPr>
      </w:pPr>
      <w:r>
        <w:rPr>
          <w:color w:val="000000" w:themeColor="text1"/>
          <w:szCs w:val="26"/>
        </w:rPr>
        <w:t xml:space="preserve">+ </w:t>
      </w:r>
      <w:r w:rsidR="0031278C" w:rsidRPr="0031278C">
        <w:rPr>
          <w:color w:val="000000" w:themeColor="text1"/>
          <w:szCs w:val="26"/>
        </w:rPr>
        <w:t xml:space="preserve">Các hạng mục tồn đọng: </w:t>
      </w:r>
      <w:r w:rsidR="007D27CB" w:rsidRPr="007D27CB">
        <w:rPr>
          <w:b/>
          <w:bCs/>
          <w:color w:val="000000" w:themeColor="text1"/>
          <w:szCs w:val="26"/>
        </w:rPr>
        <w:t>02 hệ thống phòng cháy chữa cháy (PCCC)</w:t>
      </w:r>
      <w:r w:rsidR="007D27CB" w:rsidRPr="007D27CB">
        <w:rPr>
          <w:color w:val="000000" w:themeColor="text1"/>
          <w:szCs w:val="26"/>
        </w:rPr>
        <w:t xml:space="preserve"> chưa thể triển khai do vướng thủ tục thẩm duyệt hồ sơ, nguyên nhân khách quan xuất phát từ việc điều chỉnh, sáp nhập địa giới hành chính</w:t>
      </w:r>
      <w:r w:rsidR="0031278C" w:rsidRPr="0031278C">
        <w:rPr>
          <w:color w:val="000000" w:themeColor="text1"/>
          <w:szCs w:val="26"/>
        </w:rPr>
        <w:t>.</w:t>
      </w:r>
    </w:p>
    <w:p w14:paraId="787826AE" w14:textId="05A23306" w:rsidR="0082404B" w:rsidRPr="00027991" w:rsidRDefault="00EC11DA" w:rsidP="00C07BEB">
      <w:pPr>
        <w:pStyle w:val="ListParagraph"/>
        <w:numPr>
          <w:ilvl w:val="0"/>
          <w:numId w:val="3"/>
        </w:numPr>
        <w:tabs>
          <w:tab w:val="left" w:pos="426"/>
        </w:tabs>
        <w:spacing w:after="0"/>
        <w:ind w:left="0" w:firstLine="446"/>
        <w:contextualSpacing w:val="0"/>
        <w:rPr>
          <w:szCs w:val="26"/>
        </w:rPr>
      </w:pPr>
      <w:r w:rsidRPr="00EC11DA">
        <w:rPr>
          <w:szCs w:val="26"/>
        </w:rPr>
        <w:t>Công ty tiếp tục duy trì khoản đầu tư góp vốn tại Công ty Cổ phần Đầu tư Xây dựng Cao su Phú Thịnh với số vốn ban đầu 2.000.000.000 đồng, tương ứng 20.000 cổ phiếu</w:t>
      </w:r>
      <w:r w:rsidR="0030066D" w:rsidRPr="00027991">
        <w:rPr>
          <w:szCs w:val="26"/>
        </w:rPr>
        <w:t xml:space="preserve">. </w:t>
      </w:r>
      <w:r w:rsidR="00593D8B" w:rsidRPr="00593D8B">
        <w:rPr>
          <w:szCs w:val="26"/>
        </w:rPr>
        <w:t>Trong quá trình hoạt động, Công ty đã nhận cổ tức bằng cổ phiếu từ các năm 2015 và 2016 với tổng số</w:t>
      </w:r>
      <w:r w:rsidR="00593D8B" w:rsidRPr="00EF2DEE">
        <w:rPr>
          <w:szCs w:val="26"/>
        </w:rPr>
        <w:t xml:space="preserve"> 1.040 cổ phiếu, do đó số lượng cổ phiếu hiện đang nắm giữ là 21.040 cổ phiếu</w:t>
      </w:r>
      <w:r w:rsidR="0030066D" w:rsidRPr="00EF2DEE">
        <w:rPr>
          <w:szCs w:val="26"/>
        </w:rPr>
        <w:t xml:space="preserve">. </w:t>
      </w:r>
      <w:r w:rsidR="00EF2DEE" w:rsidRPr="00EF2DEE">
        <w:rPr>
          <w:szCs w:val="26"/>
        </w:rPr>
        <w:t>Năm 2024, cổ tức được chia bằng tiền mặt trong năm 2025 với tỷ lệ 6% mệnh giá, tương ứng số tiền 126.240.000 đồng</w:t>
      </w:r>
      <w:r w:rsidR="00D32C03" w:rsidRPr="00027991">
        <w:rPr>
          <w:szCs w:val="26"/>
        </w:rPr>
        <w:t>.</w:t>
      </w:r>
      <w:r w:rsidR="0082404B" w:rsidRPr="00027991">
        <w:rPr>
          <w:szCs w:val="26"/>
        </w:rPr>
        <w:t xml:space="preserve"> </w:t>
      </w:r>
    </w:p>
    <w:p w14:paraId="3470DBCB" w14:textId="227BEA48" w:rsidR="0082404B" w:rsidRPr="00027991" w:rsidRDefault="00824A2B" w:rsidP="00C07BEB">
      <w:pPr>
        <w:pStyle w:val="ListParagraph1"/>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ind w:left="539"/>
        <w:contextualSpacing w:val="0"/>
        <w:rPr>
          <w:b/>
          <w:bCs/>
          <w:szCs w:val="26"/>
        </w:rPr>
      </w:pPr>
      <w:r w:rsidRPr="00027991">
        <w:rPr>
          <w:b/>
          <w:bCs/>
          <w:szCs w:val="26"/>
        </w:rPr>
        <w:t>Công tác lao động – tiền lương:</w:t>
      </w:r>
    </w:p>
    <w:p w14:paraId="296F1E51" w14:textId="77777777" w:rsidR="00B83803" w:rsidRPr="00B83803" w:rsidRDefault="00B83803" w:rsidP="00C07BEB">
      <w:pPr>
        <w:pStyle w:val="ListParagraph"/>
        <w:numPr>
          <w:ilvl w:val="0"/>
          <w:numId w:val="3"/>
        </w:numPr>
        <w:tabs>
          <w:tab w:val="left" w:pos="426"/>
        </w:tabs>
        <w:spacing w:after="0"/>
        <w:ind w:left="0" w:firstLine="446"/>
        <w:contextualSpacing w:val="0"/>
        <w:rPr>
          <w:color w:val="000000" w:themeColor="text1"/>
          <w:szCs w:val="26"/>
        </w:rPr>
      </w:pPr>
      <w:r w:rsidRPr="00B83803">
        <w:rPr>
          <w:color w:val="000000" w:themeColor="text1"/>
          <w:szCs w:val="26"/>
        </w:rPr>
        <w:t>Năm 2025 công ty thực hiện đầy đủ việc đóng BHXH, BHYT, BHTN theo quy định của Bảo hiểm xã hội, Bảo hiểm tai nạn lao động 24/24 đối với người lao động đang làm việc tại công ty và giải quyết đầy đủ các chế độ theo quy định cho người lao động. Tổng lao động hiện có mặt đến cuối năm 2025: 309 người (Chi nhánh: 296 người; Văn phòng: 13 người).</w:t>
      </w:r>
    </w:p>
    <w:p w14:paraId="26EADB40" w14:textId="77777777" w:rsidR="00B83803" w:rsidRPr="00B83803" w:rsidRDefault="00B83803" w:rsidP="00C07BEB">
      <w:pPr>
        <w:pStyle w:val="ListParagraph"/>
        <w:numPr>
          <w:ilvl w:val="0"/>
          <w:numId w:val="3"/>
        </w:numPr>
        <w:tabs>
          <w:tab w:val="left" w:pos="426"/>
        </w:tabs>
        <w:spacing w:after="0"/>
        <w:ind w:left="0" w:firstLine="446"/>
        <w:contextualSpacing w:val="0"/>
        <w:rPr>
          <w:color w:val="000000" w:themeColor="text1"/>
          <w:szCs w:val="26"/>
        </w:rPr>
      </w:pPr>
      <w:r w:rsidRPr="00B83803">
        <w:rPr>
          <w:color w:val="000000" w:themeColor="text1"/>
          <w:szCs w:val="26"/>
        </w:rPr>
        <w:t xml:space="preserve">Biến động lao động trong năm 2025: tăng 112 người; giảm 358 người. </w:t>
      </w:r>
    </w:p>
    <w:p w14:paraId="1AE9E737" w14:textId="77777777" w:rsidR="00B83803" w:rsidRPr="00B83803" w:rsidRDefault="00B83803" w:rsidP="00C07BEB">
      <w:pPr>
        <w:pStyle w:val="ListParagraph"/>
        <w:numPr>
          <w:ilvl w:val="0"/>
          <w:numId w:val="3"/>
        </w:numPr>
        <w:tabs>
          <w:tab w:val="left" w:pos="426"/>
        </w:tabs>
        <w:spacing w:after="0"/>
        <w:ind w:left="0" w:firstLine="446"/>
        <w:contextualSpacing w:val="0"/>
        <w:rPr>
          <w:color w:val="000000" w:themeColor="text1"/>
          <w:szCs w:val="26"/>
        </w:rPr>
      </w:pPr>
      <w:r w:rsidRPr="00B83803">
        <w:rPr>
          <w:color w:val="000000" w:themeColor="text1"/>
          <w:szCs w:val="26"/>
        </w:rPr>
        <w:t xml:space="preserve">Lao động bình quân năm 2025: 384 người, đạt 92,97% so với kế hoạch. </w:t>
      </w:r>
    </w:p>
    <w:p w14:paraId="3583D02B" w14:textId="1A57EEF7" w:rsidR="004826F8" w:rsidRPr="00027991" w:rsidRDefault="00B83803" w:rsidP="00C07BEB">
      <w:pPr>
        <w:pStyle w:val="ListParagraph"/>
        <w:numPr>
          <w:ilvl w:val="0"/>
          <w:numId w:val="3"/>
        </w:numPr>
        <w:tabs>
          <w:tab w:val="left" w:pos="426"/>
        </w:tabs>
        <w:spacing w:after="0"/>
        <w:ind w:left="0" w:firstLine="446"/>
        <w:contextualSpacing w:val="0"/>
        <w:rPr>
          <w:szCs w:val="26"/>
        </w:rPr>
      </w:pPr>
      <w:r w:rsidRPr="00B83803">
        <w:rPr>
          <w:color w:val="000000" w:themeColor="text1"/>
          <w:szCs w:val="26"/>
        </w:rPr>
        <w:t>Thu nhập bình quân năm 2025: 12.260.084 đ/người/tháng; đạt 123,27% so với kế hoạch</w:t>
      </w:r>
      <w:r w:rsidR="00DD1424" w:rsidRPr="00027991">
        <w:rPr>
          <w:szCs w:val="26"/>
        </w:rPr>
        <w:t>.</w:t>
      </w:r>
    </w:p>
    <w:p w14:paraId="3C4EE390" w14:textId="77777777" w:rsidR="00B12077" w:rsidRDefault="00824A2B" w:rsidP="00C07BEB">
      <w:pPr>
        <w:pStyle w:val="ListParagraph1"/>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ind w:left="539"/>
        <w:contextualSpacing w:val="0"/>
        <w:rPr>
          <w:b/>
          <w:szCs w:val="26"/>
        </w:rPr>
      </w:pPr>
      <w:r w:rsidRPr="00027991">
        <w:rPr>
          <w:b/>
          <w:bCs/>
          <w:szCs w:val="26"/>
        </w:rPr>
        <w:t>Công</w:t>
      </w:r>
      <w:r w:rsidRPr="00027991">
        <w:rPr>
          <w:b/>
          <w:szCs w:val="26"/>
        </w:rPr>
        <w:t xml:space="preserve"> Tác Bảo Vệ - An Ninh Trật Tự- Phòng Chống Cháy Nổ</w:t>
      </w:r>
      <w:r w:rsidR="008B6FA6" w:rsidRPr="00027991">
        <w:rPr>
          <w:b/>
          <w:szCs w:val="26"/>
        </w:rPr>
        <w:t>:</w:t>
      </w:r>
    </w:p>
    <w:p w14:paraId="4D507B35" w14:textId="71AEE02A" w:rsidR="00CB4D9D" w:rsidRPr="00CB4D9D" w:rsidRDefault="00EC0674" w:rsidP="00C07BEB">
      <w:pPr>
        <w:pStyle w:val="ListParagraph"/>
        <w:numPr>
          <w:ilvl w:val="0"/>
          <w:numId w:val="3"/>
        </w:numPr>
        <w:tabs>
          <w:tab w:val="left" w:pos="426"/>
        </w:tabs>
        <w:spacing w:after="0"/>
        <w:ind w:left="0" w:firstLine="446"/>
        <w:contextualSpacing w:val="0"/>
        <w:rPr>
          <w:color w:val="000000" w:themeColor="text1"/>
          <w:szCs w:val="26"/>
        </w:rPr>
      </w:pPr>
      <w:r w:rsidRPr="00EC0674">
        <w:rPr>
          <w:color w:val="000000" w:themeColor="text1"/>
          <w:szCs w:val="26"/>
        </w:rPr>
        <w:t>Thực hiện tốt công tác quốc phòng, an ninh, trật tự an toàn xã hội (ANQP, TTATXH) và bảo vệ nội bộ trong đơn vị. Tiếp tục duy trì các phong trào thi đua lao động sản xuất, đảm bảo thu nhập và việc làm ổn định cho người lao động; thực hiện đầy đủ các chế độ, chính sách theo quy định đối với người lao động</w:t>
      </w:r>
      <w:r w:rsidR="00CB4D9D" w:rsidRPr="00CB4D9D">
        <w:rPr>
          <w:color w:val="000000" w:themeColor="text1"/>
          <w:szCs w:val="26"/>
        </w:rPr>
        <w:t xml:space="preserve">. </w:t>
      </w:r>
    </w:p>
    <w:p w14:paraId="23937D3E" w14:textId="559FDDE0" w:rsidR="00CB4D9D" w:rsidRPr="00CB4D9D" w:rsidRDefault="008022E6" w:rsidP="00C07BEB">
      <w:pPr>
        <w:pStyle w:val="ListParagraph"/>
        <w:numPr>
          <w:ilvl w:val="0"/>
          <w:numId w:val="3"/>
        </w:numPr>
        <w:tabs>
          <w:tab w:val="left" w:pos="426"/>
        </w:tabs>
        <w:spacing w:after="0"/>
        <w:ind w:left="0" w:firstLine="446"/>
        <w:contextualSpacing w:val="0"/>
        <w:rPr>
          <w:color w:val="000000" w:themeColor="text1"/>
          <w:szCs w:val="26"/>
        </w:rPr>
      </w:pPr>
      <w:r w:rsidRPr="008022E6">
        <w:rPr>
          <w:color w:val="000000" w:themeColor="text1"/>
          <w:szCs w:val="26"/>
        </w:rPr>
        <w:t>Đội phòng cháy chữa cháy (PCCC) tại chỗ thường xuyên tổ chức tự kiểm tra, huấn luyện nội bộ, giám sát các nguy cơ cháy nổ; phân công trực cơ quan, trực PCCC 24/24 giờ theo quy định. Các xưởng sản xuất duy trì tổ PCCC thường trực, thực hiện kiểm tra an toàn và bảo dưỡng thiết bị PCCC tại chỗ</w:t>
      </w:r>
      <w:r w:rsidR="00CB4D9D" w:rsidRPr="00CB4D9D">
        <w:rPr>
          <w:color w:val="000000" w:themeColor="text1"/>
          <w:szCs w:val="26"/>
        </w:rPr>
        <w:t>.</w:t>
      </w:r>
    </w:p>
    <w:p w14:paraId="2E2AB7DF" w14:textId="4F10E5C7" w:rsidR="00B12077" w:rsidRDefault="008022E6" w:rsidP="00C07BEB">
      <w:pPr>
        <w:pStyle w:val="ListParagraph"/>
        <w:numPr>
          <w:ilvl w:val="0"/>
          <w:numId w:val="3"/>
        </w:numPr>
        <w:tabs>
          <w:tab w:val="left" w:pos="426"/>
        </w:tabs>
        <w:spacing w:after="0"/>
        <w:ind w:left="0" w:firstLine="446"/>
        <w:contextualSpacing w:val="0"/>
        <w:rPr>
          <w:color w:val="000000" w:themeColor="text1"/>
          <w:szCs w:val="26"/>
        </w:rPr>
      </w:pPr>
      <w:r w:rsidRPr="008022E6">
        <w:rPr>
          <w:color w:val="000000" w:themeColor="text1"/>
          <w:szCs w:val="26"/>
        </w:rPr>
        <w:t>Công ty phối hợp chặt chẽ với lực lượng dân quân Khu phố Bình Giao và Công an Phường Thuận Giao trong công tác đảm bảo an ninh trật tự tại đơn vị. Nhờ thực hiện tốt công tác phối hợp và phòng ngừa, trong năm không xảy ra vụ việc phức tạp về an ninh trật tự, góp phần giữ vững an ninh chính trị và trật tự an toàn xã hội tại địa bàn đơn vị trú đóng</w:t>
      </w:r>
      <w:r w:rsidR="00B12077" w:rsidRPr="00CB4D9D">
        <w:rPr>
          <w:color w:val="000000" w:themeColor="text1"/>
          <w:szCs w:val="26"/>
        </w:rPr>
        <w:t>.</w:t>
      </w:r>
    </w:p>
    <w:p w14:paraId="15961B2F" w14:textId="456F72E9" w:rsidR="00233633" w:rsidRPr="00CB4D9D" w:rsidRDefault="00623E5E" w:rsidP="00C07BEB">
      <w:pPr>
        <w:pStyle w:val="ListParagraph"/>
        <w:numPr>
          <w:ilvl w:val="0"/>
          <w:numId w:val="3"/>
        </w:numPr>
        <w:tabs>
          <w:tab w:val="left" w:pos="426"/>
        </w:tabs>
        <w:spacing w:after="0"/>
        <w:ind w:left="0" w:firstLine="446"/>
        <w:contextualSpacing w:val="0"/>
        <w:rPr>
          <w:color w:val="000000" w:themeColor="text1"/>
          <w:szCs w:val="26"/>
        </w:rPr>
      </w:pPr>
      <w:r w:rsidRPr="00623E5E">
        <w:rPr>
          <w:color w:val="000000" w:themeColor="text1"/>
          <w:szCs w:val="26"/>
        </w:rPr>
        <w:t>Thực hiện giám sát công tác an toàn phòng cháy chữa cháy đối với các đơn vị thuê trong khuôn viên Công ty</w:t>
      </w:r>
      <w:r w:rsidR="001B446F">
        <w:rPr>
          <w:color w:val="000000" w:themeColor="text1"/>
          <w:szCs w:val="26"/>
        </w:rPr>
        <w:t>.</w:t>
      </w:r>
    </w:p>
    <w:p w14:paraId="37DCA541" w14:textId="77777777" w:rsidR="00B12077" w:rsidRPr="00CB4D9D" w:rsidRDefault="00824A2B" w:rsidP="00C07BEB">
      <w:pPr>
        <w:pStyle w:val="ListParagraph"/>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ind w:left="539"/>
        <w:contextualSpacing w:val="0"/>
        <w:rPr>
          <w:szCs w:val="26"/>
        </w:rPr>
      </w:pPr>
      <w:r w:rsidRPr="00027991">
        <w:rPr>
          <w:b/>
          <w:bCs/>
          <w:szCs w:val="26"/>
        </w:rPr>
        <w:lastRenderedPageBreak/>
        <w:t>Công Tác</w:t>
      </w:r>
      <w:r w:rsidRPr="00027991">
        <w:rPr>
          <w:b/>
          <w:szCs w:val="26"/>
        </w:rPr>
        <w:t xml:space="preserve"> Hoạt Động Xã Hội</w:t>
      </w:r>
      <w:r w:rsidR="008B6FA6" w:rsidRPr="00027991">
        <w:rPr>
          <w:b/>
          <w:szCs w:val="26"/>
        </w:rPr>
        <w:t>:</w:t>
      </w:r>
    </w:p>
    <w:p w14:paraId="14154399" w14:textId="40133CD7" w:rsidR="00F44E2A" w:rsidRPr="00027991" w:rsidRDefault="00727C64" w:rsidP="00C07BEB">
      <w:pPr>
        <w:pStyle w:val="ListParagraph"/>
        <w:numPr>
          <w:ilvl w:val="0"/>
          <w:numId w:val="3"/>
        </w:numPr>
        <w:tabs>
          <w:tab w:val="left" w:pos="426"/>
        </w:tabs>
        <w:spacing w:after="0"/>
        <w:ind w:left="0" w:firstLine="446"/>
        <w:contextualSpacing w:val="0"/>
        <w:rPr>
          <w:szCs w:val="26"/>
        </w:rPr>
      </w:pPr>
      <w:r w:rsidRPr="00727C64">
        <w:rPr>
          <w:szCs w:val="26"/>
        </w:rPr>
        <w:t>Công ty phối hợp chặt chẽ với Công đoàn Cao su trong việc triển khai các phong trào thi đua và hoạt động xã hội do Tập đoàn Công nghiệp Cao su Việt Nam và địa phương phát động, tổ chức</w:t>
      </w:r>
      <w:r>
        <w:rPr>
          <w:szCs w:val="26"/>
        </w:rPr>
        <w:t>.</w:t>
      </w:r>
      <w:r w:rsidR="00F44E2A" w:rsidRPr="00027991">
        <w:rPr>
          <w:szCs w:val="26"/>
        </w:rPr>
        <w:t xml:space="preserve"> </w:t>
      </w:r>
    </w:p>
    <w:p w14:paraId="0ECEFF1B" w14:textId="5677DB49" w:rsidR="00F44E2A" w:rsidRPr="00027991" w:rsidRDefault="009D349C" w:rsidP="00C07BEB">
      <w:pPr>
        <w:pStyle w:val="ListParagraph"/>
        <w:numPr>
          <w:ilvl w:val="0"/>
          <w:numId w:val="3"/>
        </w:numPr>
        <w:tabs>
          <w:tab w:val="left" w:pos="426"/>
        </w:tabs>
        <w:spacing w:after="0"/>
        <w:ind w:left="0" w:firstLine="446"/>
        <w:contextualSpacing w:val="0"/>
        <w:rPr>
          <w:szCs w:val="26"/>
        </w:rPr>
      </w:pPr>
      <w:r w:rsidRPr="009D349C">
        <w:rPr>
          <w:szCs w:val="26"/>
        </w:rPr>
        <w:t>Thực hiện công tác chăm lo an sinh xã hội, Công ty đã tổ chức thăm hỏi và tặng quà Tết cho các đối tượng chính sách trên địa bàn phường vào các dịp Tết hàng năm</w:t>
      </w:r>
      <w:r w:rsidR="00F44E2A" w:rsidRPr="00027991">
        <w:rPr>
          <w:szCs w:val="26"/>
        </w:rPr>
        <w:t xml:space="preserve">. </w:t>
      </w:r>
    </w:p>
    <w:p w14:paraId="730A8CCE" w14:textId="5D874991" w:rsidR="009D349C" w:rsidRPr="004E4DBF" w:rsidRDefault="009D349C" w:rsidP="004E4DBF">
      <w:pPr>
        <w:pStyle w:val="ListParagraph"/>
        <w:numPr>
          <w:ilvl w:val="0"/>
          <w:numId w:val="3"/>
        </w:numPr>
        <w:tabs>
          <w:tab w:val="left" w:pos="450"/>
        </w:tabs>
        <w:spacing w:after="0"/>
        <w:ind w:left="0" w:firstLine="446"/>
        <w:contextualSpacing w:val="0"/>
        <w:rPr>
          <w:szCs w:val="26"/>
        </w:rPr>
      </w:pPr>
      <w:r w:rsidRPr="009D349C">
        <w:rPr>
          <w:szCs w:val="26"/>
        </w:rPr>
        <w:t>Hỗ trợ trẻ em có hoàn cảnh khó khăn thông qua các chương trình: “Trung thu và trao học bổng cho trẻ em khó khăn” do Quỹ Bảo trợ trẻ em tỉnh Bình Dương (thuộc TP.HCM) vận động; đóng góp Quỹ khuyến học ngày 28/10 năm 2025; tham gia chương trình “Xuân với trẻ em khó khăn” của TP.HCM năm 2025</w:t>
      </w:r>
      <w:r w:rsidR="00AD1E35" w:rsidRPr="00027991">
        <w:rPr>
          <w:szCs w:val="26"/>
        </w:rPr>
        <w:t>.</w:t>
      </w:r>
      <w:r w:rsidR="004E4DBF">
        <w:rPr>
          <w:szCs w:val="26"/>
        </w:rPr>
        <w:t xml:space="preserve"> </w:t>
      </w:r>
      <w:r w:rsidR="00754865" w:rsidRPr="004E4DBF">
        <w:rPr>
          <w:szCs w:val="26"/>
        </w:rPr>
        <w:t>Đồng thời, Công ty tham gia các hoạt động thiện nguyện như “Tình nguyện mùa đông 2025 – Xuân tình nguyện 2026” và đóng góp ủng hộ đồng bào bị ảnh hưởng bởi thiên tai, bão lũ.</w:t>
      </w:r>
    </w:p>
    <w:p w14:paraId="0BFAE20B" w14:textId="77777777" w:rsidR="00096217" w:rsidRPr="00754865" w:rsidRDefault="00824A2B" w:rsidP="00C07BEB">
      <w:pPr>
        <w:pStyle w:val="ListParagraph"/>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ind w:left="539"/>
        <w:contextualSpacing w:val="0"/>
        <w:rPr>
          <w:b/>
          <w:bCs/>
          <w:szCs w:val="26"/>
        </w:rPr>
      </w:pPr>
      <w:r w:rsidRPr="00754865">
        <w:rPr>
          <w:b/>
          <w:bCs/>
          <w:szCs w:val="26"/>
        </w:rPr>
        <w:t xml:space="preserve">Công Tác </w:t>
      </w:r>
      <w:r w:rsidR="007F1136" w:rsidRPr="00754865">
        <w:rPr>
          <w:b/>
          <w:bCs/>
          <w:szCs w:val="26"/>
        </w:rPr>
        <w:t>khác</w:t>
      </w:r>
      <w:r w:rsidR="008B6FA6" w:rsidRPr="00754865">
        <w:rPr>
          <w:b/>
          <w:bCs/>
          <w:szCs w:val="26"/>
        </w:rPr>
        <w:t>:</w:t>
      </w:r>
    </w:p>
    <w:p w14:paraId="4B320901" w14:textId="77777777" w:rsidR="00FA0A7A" w:rsidRPr="00FA0A7A" w:rsidRDefault="00FA0A7A" w:rsidP="00C07BEB">
      <w:pPr>
        <w:pStyle w:val="ListParagraph"/>
        <w:spacing w:after="0"/>
        <w:ind w:left="0" w:firstLine="446"/>
        <w:contextualSpacing w:val="0"/>
        <w:rPr>
          <w:szCs w:val="26"/>
        </w:rPr>
      </w:pPr>
      <w:r w:rsidRPr="00FA0A7A">
        <w:rPr>
          <w:szCs w:val="26"/>
        </w:rPr>
        <w:t>Năm 2025 đánh dấu năm thứ 7 liên tiếp Công ty được vinh danh trong Top 100 Doanh nghiệp phát triển bền vững, do Hội đồng Doanh nghiệp vì sự phát triển bền vững Việt Nam bình chọn. Đây là kết quả từ sự nỗ lực chung của toàn thể người lao động trong Công ty.</w:t>
      </w:r>
    </w:p>
    <w:p w14:paraId="59903E3C" w14:textId="77777777" w:rsidR="00FA0A7A" w:rsidRPr="00FA0A7A" w:rsidRDefault="00FA0A7A" w:rsidP="00C07BEB">
      <w:pPr>
        <w:pStyle w:val="ListParagraph"/>
        <w:spacing w:after="0"/>
        <w:ind w:left="0" w:firstLine="446"/>
        <w:contextualSpacing w:val="0"/>
        <w:rPr>
          <w:szCs w:val="26"/>
        </w:rPr>
      </w:pPr>
      <w:r w:rsidRPr="00FA0A7A">
        <w:rPr>
          <w:szCs w:val="26"/>
        </w:rPr>
        <w:t>Ban Lãnh đạo cùng toàn thể người lao động đã không ngừng đổi mới trong công tác quản lý và tổ chức sản xuất, góp phần nâng cao hiệu quả hoạt động của doanh nghiệp.</w:t>
      </w:r>
    </w:p>
    <w:p w14:paraId="0DB05998" w14:textId="77777777" w:rsidR="00FA0A7A" w:rsidRPr="00FA0A7A" w:rsidRDefault="00FA0A7A" w:rsidP="00C07BEB">
      <w:pPr>
        <w:pStyle w:val="ListParagraph"/>
        <w:spacing w:after="0"/>
        <w:ind w:left="0" w:firstLine="446"/>
        <w:contextualSpacing w:val="0"/>
        <w:rPr>
          <w:szCs w:val="26"/>
        </w:rPr>
      </w:pPr>
      <w:r w:rsidRPr="00FA0A7A">
        <w:rPr>
          <w:szCs w:val="26"/>
        </w:rPr>
        <w:t>Trong thời gian tới, Công ty sẽ tiếp tục duy trì và phát huy những thành tích đã đạt được, hướng tới mục tiêu nâng cao hiệu quả sản xuất kinh doanh và phát triển bền vững hơn nữa.</w:t>
      </w:r>
    </w:p>
    <w:p w14:paraId="21B6B24D" w14:textId="57EB5B67" w:rsidR="00614D4B" w:rsidRPr="00027991" w:rsidRDefault="00521D4E" w:rsidP="00C07BEB">
      <w:pPr>
        <w:pStyle w:val="ListParagraph"/>
        <w:numPr>
          <w:ilvl w:val="0"/>
          <w:numId w:val="4"/>
        </w:numPr>
        <w:tabs>
          <w:tab w:val="left" w:pos="0"/>
        </w:tabs>
        <w:spacing w:after="0"/>
        <w:ind w:left="900" w:hanging="450"/>
        <w:contextualSpacing w:val="0"/>
        <w:rPr>
          <w:b/>
          <w:szCs w:val="26"/>
        </w:rPr>
      </w:pPr>
      <w:r w:rsidRPr="00027991">
        <w:rPr>
          <w:b/>
          <w:szCs w:val="26"/>
        </w:rPr>
        <w:t xml:space="preserve">KẾ HOẠCH </w:t>
      </w:r>
      <w:r w:rsidR="00FA293D" w:rsidRPr="00027991">
        <w:rPr>
          <w:b/>
          <w:szCs w:val="26"/>
        </w:rPr>
        <w:t>SXKD</w:t>
      </w:r>
      <w:r w:rsidR="00F81EDA" w:rsidRPr="00027991">
        <w:rPr>
          <w:b/>
          <w:szCs w:val="26"/>
        </w:rPr>
        <w:t xml:space="preserve"> </w:t>
      </w:r>
      <w:r w:rsidR="006237BC" w:rsidRPr="00027991">
        <w:rPr>
          <w:b/>
          <w:szCs w:val="26"/>
        </w:rPr>
        <w:t>NĂM 20</w:t>
      </w:r>
      <w:r w:rsidR="00FA293D" w:rsidRPr="00027991">
        <w:rPr>
          <w:b/>
          <w:szCs w:val="26"/>
        </w:rPr>
        <w:t>2</w:t>
      </w:r>
      <w:r w:rsidR="00A67A32">
        <w:rPr>
          <w:b/>
          <w:szCs w:val="26"/>
        </w:rPr>
        <w:t>6</w:t>
      </w:r>
      <w:r w:rsidR="008B6FA6" w:rsidRPr="00027991">
        <w:rPr>
          <w:b/>
          <w:szCs w:val="26"/>
        </w:rPr>
        <w:t>:</w:t>
      </w:r>
    </w:p>
    <w:p w14:paraId="42AC1218" w14:textId="77777777" w:rsidR="00DC62F7" w:rsidRPr="0002039C" w:rsidRDefault="00DC62F7" w:rsidP="00C07BEB">
      <w:pPr>
        <w:pStyle w:val="ListParagraph"/>
        <w:spacing w:after="0"/>
        <w:ind w:left="0" w:firstLine="446"/>
        <w:contextualSpacing w:val="0"/>
        <w:rPr>
          <w:szCs w:val="26"/>
        </w:rPr>
      </w:pPr>
      <w:r w:rsidRPr="0002039C">
        <w:rPr>
          <w:szCs w:val="26"/>
        </w:rPr>
        <w:t>Năm 2026 dự kiến ngành chế biến gỗ vẫn đối mặt với nhiều khó khăn, dù có một số tín hiệu phục hồi so với giai đoạn trước. Đơn hàng có thể tiếp tục cải thiện nhưng chưa ổn định, phụ thuộc lớn vào nhu cầu từ các thị trường xuất khẩu chính như Mỹ và châu Âu. Do đó, tình trạng thiếu đơn hàng cục bộ vẫn có khả năng xảy ra, đặc biệt trong các thời điểm thấp điểm của thị trường.</w:t>
      </w:r>
    </w:p>
    <w:p w14:paraId="5E3EF07E" w14:textId="77777777" w:rsidR="00DC62F7" w:rsidRPr="0002039C" w:rsidRDefault="00DC62F7" w:rsidP="00C07BEB">
      <w:pPr>
        <w:pStyle w:val="ListParagraph"/>
        <w:spacing w:after="0"/>
        <w:ind w:left="0" w:firstLine="446"/>
        <w:contextualSpacing w:val="0"/>
        <w:rPr>
          <w:szCs w:val="26"/>
        </w:rPr>
      </w:pPr>
      <w:r w:rsidRPr="0002039C">
        <w:rPr>
          <w:szCs w:val="26"/>
        </w:rPr>
        <w:t>Bên cạnh đó, áp lực cạnh tranh trong ngành ngày càng gia tăng khi nhiều doanh nghiệp cùng tập trung giành đơn hàng, dẫn đến xu hướng giảm giá bán để duy trì hoạt động sản xuất. Điều này làm biên lợi nhuận tiếp tục bị thu hẹp, ảnh hưởng trực tiếp đến hiệu quả kinh doanh của doanh nghiệp.</w:t>
      </w:r>
    </w:p>
    <w:p w14:paraId="2F9D0072" w14:textId="77777777" w:rsidR="00DC62F7" w:rsidRPr="0002039C" w:rsidRDefault="00DC62F7" w:rsidP="00C07BEB">
      <w:pPr>
        <w:pStyle w:val="ListParagraph"/>
        <w:spacing w:after="0"/>
        <w:ind w:left="0" w:firstLine="446"/>
        <w:contextualSpacing w:val="0"/>
        <w:rPr>
          <w:szCs w:val="26"/>
        </w:rPr>
      </w:pPr>
      <w:r w:rsidRPr="0002039C">
        <w:rPr>
          <w:szCs w:val="26"/>
        </w:rPr>
        <w:t>Ngoài ra, chi phí đầu vào như nguyên vật liệu, nhân công và chi phí tuân thủ các tiêu chuẩn quốc tế (về môi trường, nguồn gốc gỗ hợp pháp…) vẫn ở mức cao, tạo thêm áp lực lên hoạt động sản xuất. Các yêu cầu khắt khe từ thị trường xuất khẩu về truy xuất nguồn gốc và phát triển bền vững cũng đòi hỏi doanh nghiệp phải đầu tư thêm nguồn lực để đáp ứng.</w:t>
      </w:r>
    </w:p>
    <w:p w14:paraId="3526D3C1" w14:textId="77777777" w:rsidR="00DC62F7" w:rsidRPr="0002039C" w:rsidRDefault="00DC62F7" w:rsidP="00C07BEB">
      <w:pPr>
        <w:pStyle w:val="ListParagraph"/>
        <w:spacing w:after="0"/>
        <w:ind w:left="0" w:firstLine="446"/>
        <w:contextualSpacing w:val="0"/>
        <w:rPr>
          <w:szCs w:val="26"/>
        </w:rPr>
      </w:pPr>
      <w:r w:rsidRPr="0002039C">
        <w:rPr>
          <w:szCs w:val="26"/>
        </w:rPr>
        <w:t>Do vậy, những yếu tố trên sẽ tiếp tục ảnh hưởng đến khả năng duy trì đơn hàng ổn định, việc làm của người lao động cũng như hoạt động sản xuất kinh doanh của Công ty trong năm 2026.</w:t>
      </w:r>
    </w:p>
    <w:p w14:paraId="33857C12" w14:textId="75485577" w:rsidR="00E540C8" w:rsidRPr="00027991" w:rsidRDefault="000D7B5F" w:rsidP="00C07BEB">
      <w:pPr>
        <w:pStyle w:val="ListParagraph"/>
        <w:tabs>
          <w:tab w:val="left" w:pos="0"/>
          <w:tab w:val="left" w:pos="426"/>
        </w:tabs>
        <w:spacing w:after="0"/>
        <w:ind w:left="0" w:firstLine="446"/>
        <w:contextualSpacing w:val="0"/>
        <w:rPr>
          <w:szCs w:val="26"/>
        </w:rPr>
      </w:pPr>
      <w:r w:rsidRPr="00027991">
        <w:rPr>
          <w:szCs w:val="26"/>
        </w:rPr>
        <w:t>Trên cơ sở tình hình chung của ngành chế biến gỗ và tình hình đơn hàng tại công ty, Ban Điều hành Công ty xây dựng kế hoạch sản xuất kinh doanh năm 202</w:t>
      </w:r>
      <w:r w:rsidR="0002039C">
        <w:rPr>
          <w:szCs w:val="26"/>
        </w:rPr>
        <w:t>6</w:t>
      </w:r>
      <w:r w:rsidRPr="00027991">
        <w:rPr>
          <w:szCs w:val="26"/>
        </w:rPr>
        <w:t xml:space="preserve"> như sau:</w:t>
      </w:r>
    </w:p>
    <w:p w14:paraId="22F59861" w14:textId="77777777" w:rsidR="006419E1" w:rsidRPr="00AF48F9" w:rsidRDefault="006419E1" w:rsidP="0030066D">
      <w:pPr>
        <w:pStyle w:val="ListParagraph"/>
        <w:numPr>
          <w:ilvl w:val="0"/>
          <w:numId w:val="5"/>
        </w:numPr>
        <w:spacing w:before="0" w:after="0" w:line="288" w:lineRule="auto"/>
        <w:rPr>
          <w:b/>
          <w:sz w:val="27"/>
          <w:szCs w:val="27"/>
        </w:rPr>
      </w:pPr>
      <w:r w:rsidRPr="00AF48F9">
        <w:rPr>
          <w:b/>
          <w:sz w:val="27"/>
          <w:szCs w:val="27"/>
        </w:rPr>
        <w:lastRenderedPageBreak/>
        <w:t>Các chỉ tiêu chính Sản xuất Kinh doanh</w:t>
      </w:r>
      <w:r w:rsidR="001E5471" w:rsidRPr="00AF48F9">
        <w:rPr>
          <w:b/>
          <w:sz w:val="27"/>
          <w:szCs w:val="27"/>
        </w:rPr>
        <w:t>:</w:t>
      </w:r>
    </w:p>
    <w:tbl>
      <w:tblPr>
        <w:tblW w:w="9455" w:type="dxa"/>
        <w:tblInd w:w="93" w:type="dxa"/>
        <w:tblLook w:val="04A0" w:firstRow="1" w:lastRow="0" w:firstColumn="1" w:lastColumn="0" w:noHBand="0" w:noVBand="1"/>
      </w:tblPr>
      <w:tblGrid>
        <w:gridCol w:w="825"/>
        <w:gridCol w:w="3209"/>
        <w:gridCol w:w="1370"/>
        <w:gridCol w:w="1548"/>
        <w:gridCol w:w="1374"/>
        <w:gridCol w:w="1129"/>
      </w:tblGrid>
      <w:tr w:rsidR="00F0119F" w:rsidRPr="009E6E84" w14:paraId="3B9B9C5D" w14:textId="77777777" w:rsidTr="00894541">
        <w:trPr>
          <w:trHeight w:val="866"/>
        </w:trPr>
        <w:tc>
          <w:tcPr>
            <w:tcW w:w="825" w:type="dxa"/>
            <w:tcBorders>
              <w:top w:val="single" w:sz="4" w:space="0" w:color="auto"/>
              <w:left w:val="single" w:sz="4" w:space="0" w:color="auto"/>
              <w:bottom w:val="single" w:sz="4" w:space="0" w:color="auto"/>
              <w:right w:val="single" w:sz="4" w:space="0" w:color="auto"/>
            </w:tcBorders>
            <w:noWrap/>
            <w:vAlign w:val="center"/>
            <w:hideMark/>
          </w:tcPr>
          <w:p w14:paraId="42E392E9" w14:textId="77777777" w:rsidR="00F0119F" w:rsidRPr="00540049" w:rsidRDefault="00F0119F" w:rsidP="00135F56">
            <w:pPr>
              <w:spacing w:before="0" w:after="0" w:line="240" w:lineRule="auto"/>
              <w:ind w:firstLine="0"/>
              <w:jc w:val="center"/>
              <w:rPr>
                <w:b/>
                <w:color w:val="000000"/>
                <w:sz w:val="24"/>
                <w:szCs w:val="24"/>
              </w:rPr>
            </w:pPr>
            <w:r w:rsidRPr="00540049">
              <w:rPr>
                <w:b/>
                <w:color w:val="000000"/>
                <w:sz w:val="24"/>
                <w:szCs w:val="24"/>
              </w:rPr>
              <w:t>STT</w:t>
            </w:r>
          </w:p>
        </w:tc>
        <w:tc>
          <w:tcPr>
            <w:tcW w:w="3209" w:type="dxa"/>
            <w:tcBorders>
              <w:top w:val="single" w:sz="4" w:space="0" w:color="auto"/>
              <w:left w:val="single" w:sz="4" w:space="0" w:color="auto"/>
              <w:bottom w:val="single" w:sz="4" w:space="0" w:color="auto"/>
              <w:right w:val="single" w:sz="4" w:space="0" w:color="auto"/>
            </w:tcBorders>
            <w:noWrap/>
            <w:vAlign w:val="center"/>
            <w:hideMark/>
          </w:tcPr>
          <w:p w14:paraId="2F87CE09" w14:textId="77777777" w:rsidR="00F0119F" w:rsidRPr="00540049" w:rsidRDefault="00F0119F" w:rsidP="00135F56">
            <w:pPr>
              <w:spacing w:before="0" w:after="0" w:line="240" w:lineRule="auto"/>
              <w:ind w:firstLine="0"/>
              <w:jc w:val="center"/>
              <w:rPr>
                <w:b/>
                <w:color w:val="000000"/>
                <w:sz w:val="24"/>
                <w:szCs w:val="24"/>
              </w:rPr>
            </w:pPr>
            <w:r w:rsidRPr="00540049">
              <w:rPr>
                <w:b/>
                <w:color w:val="000000"/>
                <w:sz w:val="24"/>
                <w:szCs w:val="24"/>
              </w:rPr>
              <w:t>Chỉ tiêu</w:t>
            </w:r>
          </w:p>
        </w:tc>
        <w:tc>
          <w:tcPr>
            <w:tcW w:w="1370" w:type="dxa"/>
            <w:tcBorders>
              <w:top w:val="single" w:sz="4" w:space="0" w:color="auto"/>
              <w:left w:val="single" w:sz="4" w:space="0" w:color="auto"/>
              <w:bottom w:val="single" w:sz="4" w:space="0" w:color="auto"/>
              <w:right w:val="single" w:sz="4" w:space="0" w:color="auto"/>
            </w:tcBorders>
            <w:noWrap/>
            <w:vAlign w:val="center"/>
            <w:hideMark/>
          </w:tcPr>
          <w:p w14:paraId="07F7FD80" w14:textId="77777777" w:rsidR="00F0119F" w:rsidRPr="00540049" w:rsidRDefault="00F0119F" w:rsidP="00135F56">
            <w:pPr>
              <w:spacing w:before="0" w:after="0" w:line="240" w:lineRule="auto"/>
              <w:ind w:firstLine="0"/>
              <w:jc w:val="center"/>
              <w:rPr>
                <w:b/>
                <w:color w:val="000000"/>
                <w:sz w:val="24"/>
                <w:szCs w:val="24"/>
              </w:rPr>
            </w:pPr>
            <w:r w:rsidRPr="00540049">
              <w:rPr>
                <w:b/>
                <w:color w:val="000000"/>
                <w:sz w:val="24"/>
                <w:szCs w:val="24"/>
              </w:rPr>
              <w:t>ĐVT</w:t>
            </w:r>
          </w:p>
        </w:tc>
        <w:tc>
          <w:tcPr>
            <w:tcW w:w="154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C4BCE3" w14:textId="790FB0C2" w:rsidR="00F0119F" w:rsidRPr="00540049" w:rsidRDefault="00F0119F" w:rsidP="006874CF">
            <w:pPr>
              <w:spacing w:before="0" w:after="0" w:line="240" w:lineRule="auto"/>
              <w:ind w:firstLine="0"/>
              <w:jc w:val="center"/>
              <w:rPr>
                <w:b/>
                <w:color w:val="000000"/>
                <w:sz w:val="24"/>
                <w:szCs w:val="24"/>
              </w:rPr>
            </w:pPr>
            <w:r w:rsidRPr="00540049">
              <w:rPr>
                <w:b/>
                <w:color w:val="000000"/>
                <w:sz w:val="24"/>
                <w:szCs w:val="24"/>
              </w:rPr>
              <w:t>Thực hiện</w:t>
            </w:r>
            <w:r w:rsidRPr="00540049">
              <w:rPr>
                <w:b/>
                <w:color w:val="000000"/>
                <w:sz w:val="24"/>
                <w:szCs w:val="24"/>
              </w:rPr>
              <w:br/>
              <w:t>Năm 20</w:t>
            </w:r>
            <w:r w:rsidR="00321B63" w:rsidRPr="00540049">
              <w:rPr>
                <w:b/>
                <w:color w:val="000000"/>
                <w:sz w:val="24"/>
                <w:szCs w:val="24"/>
              </w:rPr>
              <w:t>2</w:t>
            </w:r>
            <w:r w:rsidR="00FC08B3">
              <w:rPr>
                <w:b/>
                <w:color w:val="000000"/>
                <w:sz w:val="24"/>
                <w:szCs w:val="24"/>
              </w:rPr>
              <w:t>5</w:t>
            </w:r>
          </w:p>
        </w:tc>
        <w:tc>
          <w:tcPr>
            <w:tcW w:w="1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8F42CE" w14:textId="2806B9DC" w:rsidR="00F0119F" w:rsidRPr="00540049" w:rsidRDefault="00F0119F" w:rsidP="006874CF">
            <w:pPr>
              <w:spacing w:before="0" w:after="0" w:line="240" w:lineRule="auto"/>
              <w:ind w:firstLine="0"/>
              <w:jc w:val="center"/>
              <w:rPr>
                <w:b/>
                <w:color w:val="000000"/>
                <w:sz w:val="24"/>
                <w:szCs w:val="24"/>
              </w:rPr>
            </w:pPr>
            <w:r w:rsidRPr="00540049">
              <w:rPr>
                <w:b/>
                <w:color w:val="000000"/>
                <w:sz w:val="24"/>
                <w:szCs w:val="24"/>
              </w:rPr>
              <w:t>Kế hoạch Năm 202</w:t>
            </w:r>
            <w:r w:rsidR="00FC08B3">
              <w:rPr>
                <w:b/>
                <w:color w:val="000000"/>
                <w:sz w:val="24"/>
                <w:szCs w:val="24"/>
              </w:rPr>
              <w:t>6</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802B9B9" w14:textId="77777777" w:rsidR="00F0119F" w:rsidRPr="00540049" w:rsidRDefault="00F0119F" w:rsidP="00F0119F">
            <w:pPr>
              <w:spacing w:before="0" w:after="0" w:line="240" w:lineRule="auto"/>
              <w:ind w:firstLine="0"/>
              <w:jc w:val="center"/>
              <w:rPr>
                <w:b/>
                <w:color w:val="000000"/>
                <w:sz w:val="24"/>
                <w:szCs w:val="24"/>
              </w:rPr>
            </w:pPr>
            <w:r w:rsidRPr="00540049">
              <w:rPr>
                <w:b/>
                <w:color w:val="000000"/>
                <w:sz w:val="24"/>
                <w:szCs w:val="24"/>
              </w:rPr>
              <w:t>Tỷ lệ %</w:t>
            </w:r>
          </w:p>
        </w:tc>
      </w:tr>
      <w:tr w:rsidR="00045DB8" w:rsidRPr="009E6E84" w14:paraId="70F8FA6F" w14:textId="77777777" w:rsidTr="00894541">
        <w:trPr>
          <w:trHeight w:val="513"/>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5BCA716D" w14:textId="77777777" w:rsidR="00045DB8" w:rsidRPr="00540049" w:rsidRDefault="00045DB8" w:rsidP="00045DB8">
            <w:pPr>
              <w:spacing w:before="0" w:after="0" w:line="240" w:lineRule="auto"/>
              <w:ind w:firstLine="0"/>
              <w:jc w:val="center"/>
              <w:rPr>
                <w:bCs/>
                <w:color w:val="000000"/>
                <w:sz w:val="24"/>
                <w:szCs w:val="24"/>
              </w:rPr>
            </w:pPr>
            <w:r w:rsidRPr="00540049">
              <w:rPr>
                <w:bCs/>
                <w:color w:val="000000"/>
                <w:sz w:val="24"/>
                <w:szCs w:val="24"/>
              </w:rPr>
              <w:t>1</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006E540B" w14:textId="77777777" w:rsidR="00045DB8" w:rsidRPr="00540049" w:rsidRDefault="00045DB8" w:rsidP="00045DB8">
            <w:pPr>
              <w:spacing w:before="0" w:after="0" w:line="240" w:lineRule="auto"/>
              <w:ind w:firstLine="0"/>
              <w:jc w:val="left"/>
              <w:rPr>
                <w:bCs/>
                <w:color w:val="000000"/>
                <w:sz w:val="24"/>
                <w:szCs w:val="24"/>
              </w:rPr>
            </w:pPr>
            <w:r w:rsidRPr="00540049">
              <w:rPr>
                <w:bCs/>
                <w:color w:val="000000"/>
                <w:sz w:val="24"/>
                <w:szCs w:val="24"/>
              </w:rPr>
              <w:t>Tổng doanh thu</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239ADDA0" w14:textId="70FC9C6A" w:rsidR="00045DB8" w:rsidRPr="00540049" w:rsidRDefault="00045DB8" w:rsidP="00045DB8">
            <w:pPr>
              <w:spacing w:before="0" w:after="0" w:line="240" w:lineRule="auto"/>
              <w:ind w:firstLine="0"/>
              <w:jc w:val="center"/>
              <w:rPr>
                <w:bCs/>
                <w:color w:val="000000"/>
                <w:sz w:val="24"/>
                <w:szCs w:val="24"/>
              </w:rPr>
            </w:pPr>
            <w:r w:rsidRPr="00540049">
              <w:rPr>
                <w:bCs/>
                <w:color w:val="000000"/>
                <w:sz w:val="24"/>
                <w:szCs w:val="24"/>
              </w:rPr>
              <w:t>T</w:t>
            </w:r>
            <w:r>
              <w:rPr>
                <w:bCs/>
                <w:color w:val="000000"/>
                <w:sz w:val="24"/>
                <w:szCs w:val="24"/>
              </w:rPr>
              <w:t>ỷ</w:t>
            </w:r>
            <w:r w:rsidRPr="00540049">
              <w:rPr>
                <w:bCs/>
                <w:color w:val="000000"/>
                <w:sz w:val="24"/>
                <w:szCs w:val="24"/>
              </w:rPr>
              <w:t xml:space="preserve"> đồng</w:t>
            </w:r>
          </w:p>
        </w:tc>
        <w:tc>
          <w:tcPr>
            <w:tcW w:w="154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34FC60" w14:textId="22E0C43D" w:rsidR="00045DB8" w:rsidRPr="00EB29A9" w:rsidRDefault="00045DB8" w:rsidP="00045DB8">
            <w:pPr>
              <w:spacing w:before="0" w:after="0" w:line="240" w:lineRule="auto"/>
              <w:ind w:firstLine="0"/>
              <w:jc w:val="right"/>
              <w:rPr>
                <w:color w:val="000000"/>
                <w:sz w:val="24"/>
                <w:szCs w:val="24"/>
              </w:rPr>
            </w:pPr>
            <w:r w:rsidRPr="00EB29A9">
              <w:rPr>
                <w:color w:val="000000"/>
                <w:sz w:val="24"/>
                <w:szCs w:val="24"/>
              </w:rPr>
              <w:t>273</w:t>
            </w:r>
            <w:r w:rsidR="00EB29A9">
              <w:rPr>
                <w:color w:val="000000"/>
                <w:sz w:val="24"/>
                <w:szCs w:val="24"/>
              </w:rPr>
              <w:t>,</w:t>
            </w:r>
            <w:r w:rsidRPr="00EB29A9">
              <w:rPr>
                <w:color w:val="000000"/>
                <w:sz w:val="24"/>
                <w:szCs w:val="24"/>
              </w:rPr>
              <w:t>58</w:t>
            </w:r>
          </w:p>
        </w:tc>
        <w:tc>
          <w:tcPr>
            <w:tcW w:w="1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6C2A52A" w14:textId="1F7343F9" w:rsidR="00045DB8" w:rsidRPr="00EB29A9" w:rsidRDefault="00045DB8" w:rsidP="00045DB8">
            <w:pPr>
              <w:spacing w:before="0" w:after="0" w:line="240" w:lineRule="auto"/>
              <w:ind w:firstLine="0"/>
              <w:jc w:val="right"/>
              <w:rPr>
                <w:color w:val="000000"/>
                <w:sz w:val="24"/>
                <w:szCs w:val="24"/>
              </w:rPr>
            </w:pPr>
            <w:r w:rsidRPr="00EB29A9">
              <w:rPr>
                <w:color w:val="000000"/>
                <w:sz w:val="24"/>
                <w:szCs w:val="24"/>
              </w:rPr>
              <w:t>255</w:t>
            </w:r>
            <w:r w:rsidR="003B0094">
              <w:rPr>
                <w:color w:val="000000"/>
                <w:sz w:val="24"/>
                <w:szCs w:val="24"/>
              </w:rPr>
              <w:t>,</w:t>
            </w:r>
            <w:r w:rsidRPr="00EB29A9">
              <w:rPr>
                <w:color w:val="000000"/>
                <w:sz w:val="24"/>
                <w:szCs w:val="24"/>
              </w:rPr>
              <w:t>24</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446F384" w14:textId="5C410C82" w:rsidR="00045DB8" w:rsidRPr="00EB29A9" w:rsidRDefault="00045DB8" w:rsidP="00045DB8">
            <w:pPr>
              <w:spacing w:before="0" w:after="0" w:line="240" w:lineRule="auto"/>
              <w:ind w:firstLine="0"/>
              <w:jc w:val="right"/>
              <w:rPr>
                <w:color w:val="000000"/>
                <w:sz w:val="24"/>
                <w:szCs w:val="24"/>
              </w:rPr>
            </w:pPr>
            <w:r w:rsidRPr="00EB29A9">
              <w:rPr>
                <w:color w:val="000000"/>
                <w:sz w:val="24"/>
                <w:szCs w:val="24"/>
              </w:rPr>
              <w:t>93,30</w:t>
            </w:r>
          </w:p>
        </w:tc>
      </w:tr>
      <w:tr w:rsidR="003B7F33" w:rsidRPr="009E6E84" w14:paraId="6127DE86" w14:textId="77777777" w:rsidTr="00894541">
        <w:trPr>
          <w:trHeight w:val="490"/>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1AAC7700" w14:textId="77777777" w:rsidR="003B7F33" w:rsidRPr="00540049" w:rsidRDefault="003B7F33" w:rsidP="003B7F33">
            <w:pPr>
              <w:spacing w:before="0" w:after="0" w:line="240" w:lineRule="auto"/>
              <w:ind w:firstLine="0"/>
              <w:jc w:val="center"/>
              <w:rPr>
                <w:bCs/>
                <w:color w:val="000000"/>
                <w:sz w:val="24"/>
                <w:szCs w:val="24"/>
              </w:rPr>
            </w:pPr>
            <w:r w:rsidRPr="00540049">
              <w:rPr>
                <w:bCs/>
                <w:color w:val="000000"/>
                <w:sz w:val="24"/>
                <w:szCs w:val="24"/>
              </w:rPr>
              <w:t>2</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655E0C72" w14:textId="77777777" w:rsidR="003B7F33" w:rsidRPr="00540049" w:rsidRDefault="003B7F33" w:rsidP="003B7F33">
            <w:pPr>
              <w:spacing w:before="0" w:after="0" w:line="240" w:lineRule="auto"/>
              <w:ind w:firstLine="0"/>
              <w:jc w:val="left"/>
              <w:rPr>
                <w:bCs/>
                <w:color w:val="000000"/>
                <w:sz w:val="24"/>
                <w:szCs w:val="24"/>
              </w:rPr>
            </w:pPr>
            <w:r w:rsidRPr="00540049">
              <w:rPr>
                <w:bCs/>
                <w:color w:val="000000"/>
                <w:sz w:val="24"/>
                <w:szCs w:val="24"/>
              </w:rPr>
              <w:t>Tổng chi phí</w:t>
            </w:r>
          </w:p>
        </w:tc>
        <w:tc>
          <w:tcPr>
            <w:tcW w:w="1370" w:type="dxa"/>
            <w:tcBorders>
              <w:top w:val="single" w:sz="4" w:space="0" w:color="auto"/>
              <w:left w:val="single" w:sz="4" w:space="0" w:color="auto"/>
              <w:bottom w:val="single" w:sz="4" w:space="0" w:color="auto"/>
              <w:right w:val="single" w:sz="4" w:space="0" w:color="auto"/>
            </w:tcBorders>
            <w:noWrap/>
            <w:hideMark/>
          </w:tcPr>
          <w:p w14:paraId="64105C43" w14:textId="507654D7" w:rsidR="003B7F33" w:rsidRPr="00540049" w:rsidRDefault="003B7F33" w:rsidP="003B7F33">
            <w:pPr>
              <w:spacing w:before="0" w:after="0" w:line="240" w:lineRule="auto"/>
              <w:ind w:firstLine="0"/>
              <w:jc w:val="center"/>
              <w:rPr>
                <w:bCs/>
                <w:color w:val="000000"/>
                <w:sz w:val="24"/>
                <w:szCs w:val="24"/>
              </w:rPr>
            </w:pPr>
            <w:r w:rsidRPr="00596DB1">
              <w:rPr>
                <w:bCs/>
                <w:color w:val="000000"/>
                <w:sz w:val="24"/>
                <w:szCs w:val="24"/>
              </w:rPr>
              <w:t>Tỷ đồng</w:t>
            </w:r>
          </w:p>
        </w:tc>
        <w:tc>
          <w:tcPr>
            <w:tcW w:w="154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62B050ED" w14:textId="0D573689" w:rsidR="003B7F33" w:rsidRPr="00EB29A9" w:rsidRDefault="003B7F33" w:rsidP="003B7F33">
            <w:pPr>
              <w:spacing w:before="0" w:after="0" w:line="240" w:lineRule="auto"/>
              <w:ind w:firstLine="0"/>
              <w:jc w:val="right"/>
              <w:rPr>
                <w:color w:val="000000"/>
                <w:sz w:val="24"/>
                <w:szCs w:val="24"/>
              </w:rPr>
            </w:pPr>
            <w:r w:rsidRPr="00EB29A9">
              <w:rPr>
                <w:color w:val="000000"/>
                <w:sz w:val="24"/>
                <w:szCs w:val="24"/>
              </w:rPr>
              <w:t>266</w:t>
            </w:r>
            <w:r w:rsidR="00EB29A9">
              <w:rPr>
                <w:color w:val="000000"/>
                <w:sz w:val="24"/>
                <w:szCs w:val="24"/>
              </w:rPr>
              <w:t>,</w:t>
            </w:r>
            <w:r w:rsidRPr="00EB29A9">
              <w:rPr>
                <w:color w:val="000000"/>
                <w:sz w:val="24"/>
                <w:szCs w:val="24"/>
              </w:rPr>
              <w:t>05</w:t>
            </w:r>
          </w:p>
        </w:tc>
        <w:tc>
          <w:tcPr>
            <w:tcW w:w="1374" w:type="dxa"/>
            <w:tcBorders>
              <w:top w:val="single" w:sz="4" w:space="0" w:color="auto"/>
              <w:left w:val="single" w:sz="4" w:space="0" w:color="auto"/>
              <w:bottom w:val="single" w:sz="4" w:space="0" w:color="auto"/>
              <w:right w:val="single" w:sz="4" w:space="0" w:color="auto"/>
            </w:tcBorders>
            <w:noWrap/>
            <w:vAlign w:val="bottom"/>
            <w:hideMark/>
          </w:tcPr>
          <w:p w14:paraId="211D8517" w14:textId="196DF11A" w:rsidR="003B7F33" w:rsidRPr="00EB29A9" w:rsidRDefault="003B7F33" w:rsidP="003B7F33">
            <w:pPr>
              <w:spacing w:before="0" w:after="0" w:line="240" w:lineRule="auto"/>
              <w:ind w:firstLine="0"/>
              <w:jc w:val="right"/>
              <w:rPr>
                <w:color w:val="000000"/>
                <w:sz w:val="24"/>
                <w:szCs w:val="24"/>
              </w:rPr>
            </w:pPr>
            <w:r w:rsidRPr="00EB29A9">
              <w:rPr>
                <w:color w:val="000000"/>
                <w:sz w:val="24"/>
                <w:szCs w:val="24"/>
              </w:rPr>
              <w:t xml:space="preserve"> 247</w:t>
            </w:r>
            <w:r w:rsidR="003B0094">
              <w:rPr>
                <w:color w:val="000000"/>
                <w:sz w:val="24"/>
                <w:szCs w:val="24"/>
              </w:rPr>
              <w:t>,</w:t>
            </w:r>
            <w:r w:rsidRPr="00EB29A9">
              <w:rPr>
                <w:color w:val="000000"/>
                <w:sz w:val="24"/>
                <w:szCs w:val="24"/>
              </w:rPr>
              <w:t xml:space="preserve">18 </w:t>
            </w:r>
          </w:p>
        </w:tc>
        <w:tc>
          <w:tcPr>
            <w:tcW w:w="1129" w:type="dxa"/>
            <w:tcBorders>
              <w:top w:val="single" w:sz="4" w:space="0" w:color="auto"/>
              <w:left w:val="single" w:sz="4" w:space="0" w:color="auto"/>
              <w:bottom w:val="single" w:sz="4" w:space="0" w:color="auto"/>
              <w:right w:val="single" w:sz="4" w:space="0" w:color="auto"/>
            </w:tcBorders>
            <w:noWrap/>
            <w:vAlign w:val="bottom"/>
            <w:hideMark/>
          </w:tcPr>
          <w:p w14:paraId="048799E7" w14:textId="4713F409" w:rsidR="003B7F33" w:rsidRPr="00EB29A9" w:rsidRDefault="003B7F33" w:rsidP="003B7F33">
            <w:pPr>
              <w:spacing w:before="0" w:after="0" w:line="240" w:lineRule="auto"/>
              <w:ind w:firstLine="0"/>
              <w:jc w:val="right"/>
              <w:rPr>
                <w:color w:val="000000"/>
                <w:sz w:val="24"/>
                <w:szCs w:val="24"/>
              </w:rPr>
            </w:pPr>
            <w:r w:rsidRPr="00EB29A9">
              <w:rPr>
                <w:color w:val="000000"/>
                <w:sz w:val="24"/>
                <w:szCs w:val="24"/>
              </w:rPr>
              <w:t>92,91</w:t>
            </w:r>
          </w:p>
        </w:tc>
      </w:tr>
      <w:tr w:rsidR="0033794D" w:rsidRPr="009E6E84" w14:paraId="386151C4" w14:textId="77777777" w:rsidTr="00894541">
        <w:trPr>
          <w:trHeight w:val="513"/>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5190AFF1" w14:textId="77777777" w:rsidR="0033794D" w:rsidRPr="00540049" w:rsidRDefault="0033794D" w:rsidP="0033794D">
            <w:pPr>
              <w:spacing w:before="0" w:after="0" w:line="240" w:lineRule="auto"/>
              <w:ind w:firstLine="0"/>
              <w:jc w:val="center"/>
              <w:rPr>
                <w:bCs/>
                <w:color w:val="000000"/>
                <w:sz w:val="24"/>
                <w:szCs w:val="24"/>
              </w:rPr>
            </w:pPr>
            <w:r w:rsidRPr="00540049">
              <w:rPr>
                <w:bCs/>
                <w:color w:val="000000"/>
                <w:sz w:val="24"/>
                <w:szCs w:val="24"/>
              </w:rPr>
              <w:t>3</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36BA94A8" w14:textId="77777777" w:rsidR="0033794D" w:rsidRPr="00540049" w:rsidRDefault="0033794D" w:rsidP="0033794D">
            <w:pPr>
              <w:spacing w:before="0" w:after="0" w:line="240" w:lineRule="auto"/>
              <w:ind w:firstLine="0"/>
              <w:jc w:val="left"/>
              <w:rPr>
                <w:bCs/>
                <w:color w:val="000000"/>
                <w:sz w:val="24"/>
                <w:szCs w:val="24"/>
              </w:rPr>
            </w:pPr>
            <w:r w:rsidRPr="00540049">
              <w:rPr>
                <w:bCs/>
                <w:color w:val="000000"/>
                <w:sz w:val="24"/>
                <w:szCs w:val="24"/>
              </w:rPr>
              <w:t>Lợi nhuận trước thuế</w:t>
            </w:r>
          </w:p>
        </w:tc>
        <w:tc>
          <w:tcPr>
            <w:tcW w:w="1370" w:type="dxa"/>
            <w:tcBorders>
              <w:top w:val="single" w:sz="4" w:space="0" w:color="auto"/>
              <w:left w:val="single" w:sz="4" w:space="0" w:color="auto"/>
              <w:bottom w:val="single" w:sz="4" w:space="0" w:color="auto"/>
              <w:right w:val="single" w:sz="4" w:space="0" w:color="auto"/>
            </w:tcBorders>
            <w:noWrap/>
            <w:hideMark/>
          </w:tcPr>
          <w:p w14:paraId="2EE5BE49" w14:textId="630A53AB" w:rsidR="0033794D" w:rsidRPr="00540049" w:rsidRDefault="0033794D" w:rsidP="0033794D">
            <w:pPr>
              <w:spacing w:before="0" w:after="0" w:line="240" w:lineRule="auto"/>
              <w:ind w:firstLine="0"/>
              <w:jc w:val="center"/>
              <w:rPr>
                <w:bCs/>
                <w:color w:val="000000"/>
                <w:sz w:val="24"/>
                <w:szCs w:val="24"/>
              </w:rPr>
            </w:pPr>
            <w:r w:rsidRPr="00596DB1">
              <w:rPr>
                <w:bCs/>
                <w:color w:val="000000"/>
                <w:sz w:val="24"/>
                <w:szCs w:val="24"/>
              </w:rPr>
              <w:t>Tỷ đồng</w:t>
            </w:r>
          </w:p>
        </w:tc>
        <w:tc>
          <w:tcPr>
            <w:tcW w:w="154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1B469" w14:textId="5E86EBB4" w:rsidR="0033794D" w:rsidRPr="00EB29A9" w:rsidRDefault="0033794D" w:rsidP="0033794D">
            <w:pPr>
              <w:spacing w:before="0" w:after="0" w:line="240" w:lineRule="auto"/>
              <w:ind w:firstLine="0"/>
              <w:jc w:val="right"/>
              <w:rPr>
                <w:color w:val="000000"/>
                <w:sz w:val="24"/>
                <w:szCs w:val="24"/>
              </w:rPr>
            </w:pPr>
            <w:r w:rsidRPr="00EB29A9">
              <w:rPr>
                <w:color w:val="000000"/>
                <w:sz w:val="24"/>
                <w:szCs w:val="24"/>
              </w:rPr>
              <w:t>7</w:t>
            </w:r>
            <w:r w:rsidR="00EB29A9">
              <w:rPr>
                <w:color w:val="000000"/>
                <w:sz w:val="24"/>
                <w:szCs w:val="24"/>
              </w:rPr>
              <w:t>,</w:t>
            </w:r>
            <w:r w:rsidRPr="00EB29A9">
              <w:rPr>
                <w:color w:val="000000"/>
                <w:sz w:val="24"/>
                <w:szCs w:val="24"/>
              </w:rPr>
              <w:t>5</w:t>
            </w:r>
            <w:r w:rsidR="00EB29A9">
              <w:rPr>
                <w:color w:val="000000"/>
                <w:sz w:val="24"/>
                <w:szCs w:val="24"/>
              </w:rPr>
              <w:t>4</w:t>
            </w:r>
          </w:p>
        </w:tc>
        <w:tc>
          <w:tcPr>
            <w:tcW w:w="1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832FB56" w14:textId="51B20404" w:rsidR="0033794D" w:rsidRPr="00EB29A9" w:rsidRDefault="0033794D" w:rsidP="0033794D">
            <w:pPr>
              <w:spacing w:before="0" w:after="0" w:line="240" w:lineRule="auto"/>
              <w:ind w:firstLine="0"/>
              <w:jc w:val="right"/>
              <w:rPr>
                <w:color w:val="000000"/>
                <w:sz w:val="24"/>
                <w:szCs w:val="24"/>
              </w:rPr>
            </w:pPr>
            <w:r w:rsidRPr="00EB29A9">
              <w:rPr>
                <w:color w:val="000000"/>
                <w:sz w:val="24"/>
                <w:szCs w:val="24"/>
              </w:rPr>
              <w:t>8</w:t>
            </w:r>
            <w:r w:rsidR="003B0094">
              <w:rPr>
                <w:color w:val="000000"/>
                <w:sz w:val="24"/>
                <w:szCs w:val="24"/>
              </w:rPr>
              <w:t>,</w:t>
            </w:r>
            <w:r w:rsidRPr="00EB29A9">
              <w:rPr>
                <w:color w:val="000000"/>
                <w:sz w:val="24"/>
                <w:szCs w:val="24"/>
              </w:rPr>
              <w:t>0</w:t>
            </w:r>
            <w:r w:rsidR="003B0094">
              <w:rPr>
                <w:color w:val="000000"/>
                <w:sz w:val="24"/>
                <w:szCs w:val="24"/>
              </w:rPr>
              <w:t>6</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6E0C7E4" w14:textId="794B63D0" w:rsidR="0033794D" w:rsidRPr="00EB29A9" w:rsidRDefault="0033794D" w:rsidP="0033794D">
            <w:pPr>
              <w:spacing w:before="0" w:after="0" w:line="240" w:lineRule="auto"/>
              <w:ind w:firstLine="0"/>
              <w:jc w:val="right"/>
              <w:rPr>
                <w:color w:val="000000"/>
                <w:sz w:val="24"/>
                <w:szCs w:val="24"/>
              </w:rPr>
            </w:pPr>
            <w:r w:rsidRPr="00EB29A9">
              <w:rPr>
                <w:color w:val="000000"/>
                <w:sz w:val="24"/>
                <w:szCs w:val="24"/>
              </w:rPr>
              <w:t>106,9</w:t>
            </w:r>
            <w:r w:rsidR="00922EE3">
              <w:rPr>
                <w:color w:val="000000"/>
                <w:sz w:val="24"/>
                <w:szCs w:val="24"/>
              </w:rPr>
              <w:t>0</w:t>
            </w:r>
          </w:p>
        </w:tc>
      </w:tr>
      <w:tr w:rsidR="003943E3" w:rsidRPr="009E6E84" w14:paraId="7170317E" w14:textId="77777777" w:rsidTr="00894541">
        <w:trPr>
          <w:trHeight w:val="513"/>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088AA12D" w14:textId="77777777" w:rsidR="003943E3" w:rsidRPr="00540049" w:rsidRDefault="003943E3" w:rsidP="003943E3">
            <w:pPr>
              <w:spacing w:before="0" w:after="0" w:line="240" w:lineRule="auto"/>
              <w:ind w:firstLine="0"/>
              <w:jc w:val="center"/>
              <w:rPr>
                <w:bCs/>
                <w:color w:val="000000"/>
                <w:sz w:val="24"/>
                <w:szCs w:val="24"/>
              </w:rPr>
            </w:pPr>
            <w:r w:rsidRPr="00540049">
              <w:rPr>
                <w:bCs/>
                <w:color w:val="000000"/>
                <w:sz w:val="24"/>
                <w:szCs w:val="24"/>
              </w:rPr>
              <w:t>4</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4955EE13" w14:textId="77777777" w:rsidR="003943E3" w:rsidRPr="00540049" w:rsidRDefault="003943E3" w:rsidP="003943E3">
            <w:pPr>
              <w:spacing w:before="0" w:after="0" w:line="240" w:lineRule="auto"/>
              <w:ind w:firstLine="0"/>
              <w:jc w:val="left"/>
              <w:rPr>
                <w:bCs/>
                <w:color w:val="000000"/>
                <w:sz w:val="24"/>
                <w:szCs w:val="24"/>
              </w:rPr>
            </w:pPr>
            <w:r w:rsidRPr="00540049">
              <w:rPr>
                <w:bCs/>
                <w:color w:val="000000"/>
                <w:sz w:val="24"/>
                <w:szCs w:val="24"/>
              </w:rPr>
              <w:t>Tỷ suất LNTT/Vốn điều lệ</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009B279F" w14:textId="77777777" w:rsidR="003943E3" w:rsidRPr="00540049" w:rsidRDefault="003943E3" w:rsidP="003943E3">
            <w:pPr>
              <w:spacing w:before="0" w:after="0" w:line="240" w:lineRule="auto"/>
              <w:ind w:firstLine="0"/>
              <w:jc w:val="center"/>
              <w:rPr>
                <w:bCs/>
                <w:color w:val="000000"/>
                <w:sz w:val="24"/>
                <w:szCs w:val="24"/>
              </w:rPr>
            </w:pPr>
            <w:r w:rsidRPr="00540049">
              <w:rPr>
                <w:bCs/>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5B4BB4A2" w14:textId="4508D096"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 xml:space="preserve"> 7,25 </w:t>
            </w:r>
          </w:p>
        </w:tc>
        <w:tc>
          <w:tcPr>
            <w:tcW w:w="1374" w:type="dxa"/>
            <w:tcBorders>
              <w:top w:val="single" w:sz="4" w:space="0" w:color="auto"/>
              <w:left w:val="single" w:sz="4" w:space="0" w:color="auto"/>
              <w:bottom w:val="single" w:sz="4" w:space="0" w:color="auto"/>
              <w:right w:val="single" w:sz="4" w:space="0" w:color="auto"/>
            </w:tcBorders>
            <w:noWrap/>
            <w:vAlign w:val="bottom"/>
            <w:hideMark/>
          </w:tcPr>
          <w:p w14:paraId="025D9BB3" w14:textId="1D3B2786"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7,75</w:t>
            </w:r>
          </w:p>
        </w:tc>
        <w:tc>
          <w:tcPr>
            <w:tcW w:w="1129" w:type="dxa"/>
            <w:tcBorders>
              <w:top w:val="single" w:sz="4" w:space="0" w:color="auto"/>
              <w:left w:val="single" w:sz="4" w:space="0" w:color="auto"/>
              <w:bottom w:val="single" w:sz="4" w:space="0" w:color="auto"/>
              <w:right w:val="single" w:sz="4" w:space="0" w:color="auto"/>
            </w:tcBorders>
            <w:noWrap/>
            <w:vAlign w:val="bottom"/>
            <w:hideMark/>
          </w:tcPr>
          <w:p w14:paraId="5C2ACFBB" w14:textId="7A7B063C"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106,9</w:t>
            </w:r>
            <w:r w:rsidR="007C409E">
              <w:rPr>
                <w:color w:val="000000"/>
                <w:sz w:val="24"/>
                <w:szCs w:val="24"/>
              </w:rPr>
              <w:t>0</w:t>
            </w:r>
          </w:p>
        </w:tc>
      </w:tr>
      <w:tr w:rsidR="003943E3" w:rsidRPr="009E6E84" w14:paraId="76F14DD0" w14:textId="77777777" w:rsidTr="00894541">
        <w:trPr>
          <w:trHeight w:val="513"/>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7827A994" w14:textId="77777777" w:rsidR="003943E3" w:rsidRPr="00540049" w:rsidRDefault="003943E3" w:rsidP="003943E3">
            <w:pPr>
              <w:spacing w:before="0" w:after="0" w:line="240" w:lineRule="auto"/>
              <w:ind w:firstLine="0"/>
              <w:jc w:val="center"/>
              <w:rPr>
                <w:bCs/>
                <w:color w:val="000000"/>
                <w:sz w:val="24"/>
                <w:szCs w:val="24"/>
              </w:rPr>
            </w:pPr>
            <w:r w:rsidRPr="00540049">
              <w:rPr>
                <w:bCs/>
                <w:color w:val="000000"/>
                <w:sz w:val="24"/>
                <w:szCs w:val="24"/>
              </w:rPr>
              <w:t>5</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24A187E1" w14:textId="77777777" w:rsidR="003943E3" w:rsidRPr="00540049" w:rsidRDefault="003943E3" w:rsidP="003943E3">
            <w:pPr>
              <w:spacing w:before="0" w:after="0" w:line="240" w:lineRule="auto"/>
              <w:ind w:firstLine="0"/>
              <w:jc w:val="left"/>
              <w:rPr>
                <w:bCs/>
                <w:color w:val="000000"/>
                <w:sz w:val="24"/>
                <w:szCs w:val="24"/>
              </w:rPr>
            </w:pPr>
            <w:r w:rsidRPr="00540049">
              <w:rPr>
                <w:bCs/>
                <w:color w:val="000000"/>
                <w:sz w:val="24"/>
                <w:szCs w:val="24"/>
              </w:rPr>
              <w:t>Lợi nhuận sau thuế</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63E698FB" w14:textId="2811ACBA" w:rsidR="003943E3" w:rsidRPr="00540049" w:rsidRDefault="003943E3" w:rsidP="003943E3">
            <w:pPr>
              <w:spacing w:before="0" w:after="0" w:line="240" w:lineRule="auto"/>
              <w:ind w:firstLine="0"/>
              <w:jc w:val="center"/>
              <w:rPr>
                <w:bCs/>
                <w:color w:val="000000"/>
                <w:sz w:val="24"/>
                <w:szCs w:val="24"/>
              </w:rPr>
            </w:pPr>
            <w:r w:rsidRPr="00540049">
              <w:rPr>
                <w:bCs/>
                <w:color w:val="000000"/>
                <w:sz w:val="24"/>
                <w:szCs w:val="24"/>
              </w:rPr>
              <w:t>T</w:t>
            </w:r>
            <w:r>
              <w:rPr>
                <w:bCs/>
                <w:color w:val="000000"/>
                <w:sz w:val="24"/>
                <w:szCs w:val="24"/>
              </w:rPr>
              <w:t>ỷ</w:t>
            </w:r>
            <w:r w:rsidRPr="00540049">
              <w:rPr>
                <w:bCs/>
                <w:color w:val="000000"/>
                <w:sz w:val="24"/>
                <w:szCs w:val="24"/>
              </w:rPr>
              <w:t xml:space="preserve"> đồng</w:t>
            </w:r>
          </w:p>
        </w:tc>
        <w:tc>
          <w:tcPr>
            <w:tcW w:w="154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2087B1A6" w14:textId="16A092E9"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 xml:space="preserve"> 5</w:t>
            </w:r>
            <w:r w:rsidR="00E049DB">
              <w:rPr>
                <w:color w:val="000000"/>
                <w:sz w:val="24"/>
                <w:szCs w:val="24"/>
              </w:rPr>
              <w:t>,</w:t>
            </w:r>
            <w:r w:rsidRPr="00EB29A9">
              <w:rPr>
                <w:color w:val="000000"/>
                <w:sz w:val="24"/>
                <w:szCs w:val="24"/>
              </w:rPr>
              <w:t xml:space="preserve">95 </w:t>
            </w:r>
          </w:p>
        </w:tc>
        <w:tc>
          <w:tcPr>
            <w:tcW w:w="1374" w:type="dxa"/>
            <w:tcBorders>
              <w:top w:val="single" w:sz="4" w:space="0" w:color="auto"/>
              <w:left w:val="single" w:sz="4" w:space="0" w:color="auto"/>
              <w:bottom w:val="single" w:sz="4" w:space="0" w:color="auto"/>
              <w:right w:val="single" w:sz="4" w:space="0" w:color="auto"/>
            </w:tcBorders>
            <w:noWrap/>
            <w:vAlign w:val="bottom"/>
            <w:hideMark/>
          </w:tcPr>
          <w:p w14:paraId="10B6E654" w14:textId="63EA7E61"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6</w:t>
            </w:r>
            <w:r w:rsidR="003B0094">
              <w:rPr>
                <w:color w:val="000000"/>
                <w:sz w:val="24"/>
                <w:szCs w:val="24"/>
              </w:rPr>
              <w:t>,</w:t>
            </w:r>
            <w:r w:rsidRPr="00EB29A9">
              <w:rPr>
                <w:color w:val="000000"/>
                <w:sz w:val="24"/>
                <w:szCs w:val="24"/>
              </w:rPr>
              <w:t>4</w:t>
            </w:r>
            <w:r w:rsidR="003B0094">
              <w:rPr>
                <w:color w:val="000000"/>
                <w:sz w:val="24"/>
                <w:szCs w:val="24"/>
              </w:rPr>
              <w:t>2</w:t>
            </w:r>
          </w:p>
        </w:tc>
        <w:tc>
          <w:tcPr>
            <w:tcW w:w="1129" w:type="dxa"/>
            <w:tcBorders>
              <w:top w:val="single" w:sz="4" w:space="0" w:color="auto"/>
              <w:left w:val="single" w:sz="4" w:space="0" w:color="auto"/>
              <w:bottom w:val="single" w:sz="4" w:space="0" w:color="auto"/>
              <w:right w:val="single" w:sz="4" w:space="0" w:color="auto"/>
            </w:tcBorders>
            <w:noWrap/>
            <w:vAlign w:val="bottom"/>
            <w:hideMark/>
          </w:tcPr>
          <w:p w14:paraId="53AEE0C2" w14:textId="23CC239D" w:rsidR="003943E3" w:rsidRPr="00EB29A9" w:rsidRDefault="003943E3" w:rsidP="003943E3">
            <w:pPr>
              <w:spacing w:before="0" w:after="0" w:line="240" w:lineRule="auto"/>
              <w:ind w:firstLine="0"/>
              <w:jc w:val="right"/>
              <w:rPr>
                <w:color w:val="000000"/>
                <w:sz w:val="24"/>
                <w:szCs w:val="24"/>
              </w:rPr>
            </w:pPr>
            <w:r w:rsidRPr="00EB29A9">
              <w:rPr>
                <w:color w:val="000000"/>
                <w:sz w:val="24"/>
                <w:szCs w:val="24"/>
              </w:rPr>
              <w:t>107,</w:t>
            </w:r>
            <w:r w:rsidR="00C81E48">
              <w:rPr>
                <w:color w:val="000000"/>
                <w:sz w:val="24"/>
                <w:szCs w:val="24"/>
              </w:rPr>
              <w:t>90</w:t>
            </w:r>
          </w:p>
        </w:tc>
      </w:tr>
      <w:tr w:rsidR="002F705D" w:rsidRPr="009E6E84" w14:paraId="450488DC" w14:textId="77777777" w:rsidTr="00894541">
        <w:trPr>
          <w:trHeight w:val="513"/>
        </w:trPr>
        <w:tc>
          <w:tcPr>
            <w:tcW w:w="825" w:type="dxa"/>
            <w:tcBorders>
              <w:top w:val="single" w:sz="4" w:space="0" w:color="auto"/>
              <w:left w:val="single" w:sz="4" w:space="0" w:color="auto"/>
              <w:bottom w:val="single" w:sz="4" w:space="0" w:color="auto"/>
              <w:right w:val="single" w:sz="4" w:space="0" w:color="auto"/>
            </w:tcBorders>
            <w:noWrap/>
            <w:vAlign w:val="bottom"/>
            <w:hideMark/>
          </w:tcPr>
          <w:p w14:paraId="7A29DBB3" w14:textId="477E7104" w:rsidR="002F705D" w:rsidRPr="00540049" w:rsidRDefault="002F705D" w:rsidP="002F705D">
            <w:pPr>
              <w:spacing w:before="0" w:after="0" w:line="240" w:lineRule="auto"/>
              <w:ind w:firstLine="0"/>
              <w:jc w:val="center"/>
              <w:rPr>
                <w:bCs/>
                <w:color w:val="000000"/>
                <w:sz w:val="24"/>
                <w:szCs w:val="24"/>
              </w:rPr>
            </w:pPr>
            <w:r w:rsidRPr="00540049">
              <w:rPr>
                <w:bCs/>
                <w:color w:val="000000"/>
                <w:sz w:val="24"/>
                <w:szCs w:val="24"/>
              </w:rPr>
              <w:t>6</w:t>
            </w:r>
          </w:p>
        </w:tc>
        <w:tc>
          <w:tcPr>
            <w:tcW w:w="3209" w:type="dxa"/>
            <w:tcBorders>
              <w:top w:val="single" w:sz="4" w:space="0" w:color="auto"/>
              <w:left w:val="single" w:sz="4" w:space="0" w:color="auto"/>
              <w:bottom w:val="single" w:sz="4" w:space="0" w:color="auto"/>
              <w:right w:val="single" w:sz="4" w:space="0" w:color="auto"/>
            </w:tcBorders>
            <w:noWrap/>
            <w:vAlign w:val="bottom"/>
            <w:hideMark/>
          </w:tcPr>
          <w:p w14:paraId="32DE4ED3" w14:textId="77777777" w:rsidR="002F705D" w:rsidRPr="00540049" w:rsidRDefault="002F705D" w:rsidP="002F705D">
            <w:pPr>
              <w:spacing w:before="0" w:after="0" w:line="240" w:lineRule="auto"/>
              <w:ind w:firstLine="0"/>
              <w:jc w:val="left"/>
              <w:rPr>
                <w:bCs/>
                <w:color w:val="000000"/>
                <w:sz w:val="24"/>
                <w:szCs w:val="24"/>
              </w:rPr>
            </w:pPr>
            <w:r w:rsidRPr="00540049">
              <w:rPr>
                <w:bCs/>
                <w:color w:val="000000"/>
                <w:sz w:val="24"/>
                <w:szCs w:val="24"/>
              </w:rPr>
              <w:t>Tỷ lệ chia cổ tức</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1582C49B" w14:textId="77777777" w:rsidR="002F705D" w:rsidRPr="00540049" w:rsidRDefault="002F705D" w:rsidP="002F705D">
            <w:pPr>
              <w:spacing w:before="0" w:after="0" w:line="240" w:lineRule="auto"/>
              <w:ind w:firstLine="0"/>
              <w:jc w:val="center"/>
              <w:rPr>
                <w:bCs/>
                <w:color w:val="000000"/>
                <w:sz w:val="24"/>
                <w:szCs w:val="24"/>
              </w:rPr>
            </w:pPr>
            <w:r w:rsidRPr="00540049">
              <w:rPr>
                <w:bCs/>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4BD1A84" w14:textId="082B8080" w:rsidR="002F705D" w:rsidRPr="00540049" w:rsidRDefault="0022267E" w:rsidP="002F705D">
            <w:pPr>
              <w:spacing w:before="0" w:after="0" w:line="240" w:lineRule="auto"/>
              <w:ind w:firstLine="0"/>
              <w:jc w:val="right"/>
              <w:rPr>
                <w:color w:val="000000"/>
                <w:sz w:val="24"/>
                <w:szCs w:val="24"/>
              </w:rPr>
            </w:pPr>
            <w:r>
              <w:rPr>
                <w:color w:val="000000"/>
                <w:sz w:val="24"/>
                <w:szCs w:val="24"/>
              </w:rPr>
              <w:t>3</w:t>
            </w:r>
            <w:r w:rsidR="004F5D43" w:rsidRPr="00540049">
              <w:rPr>
                <w:color w:val="000000"/>
                <w:sz w:val="24"/>
                <w:szCs w:val="24"/>
              </w:rPr>
              <w:t>,</w:t>
            </w:r>
            <w:r w:rsidR="00EB29A9">
              <w:rPr>
                <w:color w:val="000000"/>
                <w:sz w:val="24"/>
                <w:szCs w:val="24"/>
              </w:rPr>
              <w:t>5</w:t>
            </w:r>
            <w:r w:rsidR="002F705D" w:rsidRPr="00540049">
              <w:rPr>
                <w:color w:val="000000"/>
                <w:sz w:val="24"/>
                <w:szCs w:val="24"/>
              </w:rPr>
              <w:t xml:space="preserve"> </w:t>
            </w:r>
          </w:p>
        </w:tc>
        <w:tc>
          <w:tcPr>
            <w:tcW w:w="1374"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5AF1A3C" w14:textId="79AFED71" w:rsidR="002F705D" w:rsidRPr="00540049" w:rsidRDefault="00EB29A9" w:rsidP="002F705D">
            <w:pPr>
              <w:spacing w:before="0" w:after="0" w:line="240" w:lineRule="auto"/>
              <w:ind w:firstLine="0"/>
              <w:jc w:val="right"/>
              <w:rPr>
                <w:color w:val="000000"/>
                <w:sz w:val="24"/>
                <w:szCs w:val="24"/>
              </w:rPr>
            </w:pPr>
            <w:r>
              <w:rPr>
                <w:color w:val="000000"/>
                <w:sz w:val="24"/>
                <w:szCs w:val="24"/>
              </w:rPr>
              <w:t>3</w:t>
            </w:r>
            <w:r w:rsidR="004F5D43" w:rsidRPr="00540049">
              <w:rPr>
                <w:color w:val="000000"/>
                <w:sz w:val="24"/>
                <w:szCs w:val="24"/>
              </w:rPr>
              <w:t>,</w:t>
            </w:r>
            <w:r>
              <w:rPr>
                <w:color w:val="000000"/>
                <w:sz w:val="24"/>
                <w:szCs w:val="24"/>
              </w:rPr>
              <w:t>5</w:t>
            </w:r>
          </w:p>
        </w:tc>
        <w:tc>
          <w:tcPr>
            <w:tcW w:w="1129" w:type="dxa"/>
            <w:tcBorders>
              <w:top w:val="single" w:sz="4" w:space="0" w:color="auto"/>
              <w:left w:val="single" w:sz="4" w:space="0" w:color="auto"/>
              <w:bottom w:val="single" w:sz="4" w:space="0" w:color="auto"/>
              <w:right w:val="single" w:sz="4" w:space="0" w:color="auto"/>
            </w:tcBorders>
            <w:noWrap/>
            <w:vAlign w:val="bottom"/>
            <w:hideMark/>
          </w:tcPr>
          <w:p w14:paraId="598E594B" w14:textId="40725C70" w:rsidR="002F705D" w:rsidRPr="00540049" w:rsidRDefault="002F705D" w:rsidP="002F705D">
            <w:pPr>
              <w:spacing w:before="0" w:after="0" w:line="240" w:lineRule="auto"/>
              <w:ind w:firstLine="0"/>
              <w:jc w:val="right"/>
              <w:rPr>
                <w:color w:val="000000"/>
                <w:sz w:val="24"/>
                <w:szCs w:val="24"/>
              </w:rPr>
            </w:pPr>
            <w:r w:rsidRPr="00540049">
              <w:rPr>
                <w:color w:val="000000"/>
                <w:sz w:val="24"/>
                <w:szCs w:val="24"/>
              </w:rPr>
              <w:t>100,</w:t>
            </w:r>
            <w:r w:rsidR="004F5D43" w:rsidRPr="00540049">
              <w:rPr>
                <w:color w:val="000000"/>
                <w:sz w:val="24"/>
                <w:szCs w:val="24"/>
              </w:rPr>
              <w:t>00</w:t>
            </w:r>
          </w:p>
        </w:tc>
      </w:tr>
    </w:tbl>
    <w:p w14:paraId="3138FE9E" w14:textId="5578C5D5" w:rsidR="00701EBE" w:rsidRDefault="00DA5919" w:rsidP="00FE37EF">
      <w:pPr>
        <w:pStyle w:val="ListParagraph1"/>
        <w:spacing w:after="0" w:line="288" w:lineRule="auto"/>
        <w:ind w:left="0" w:firstLine="567"/>
        <w:contextualSpacing w:val="0"/>
        <w:rPr>
          <w:i/>
          <w:iCs/>
          <w:szCs w:val="26"/>
        </w:rPr>
      </w:pPr>
      <w:r w:rsidRPr="00DA5919">
        <w:rPr>
          <w:i/>
          <w:iCs/>
          <w:szCs w:val="26"/>
        </w:rPr>
        <w:t>Doanh thu kế hoạch năm 2026 của công ty được xây dựng thấp hơn mức thực hiện năm 2025 do công ty tập trung nguồn lực vào hoạt động sản xuất kinh doanh cốt lõi là các sản phẩm tinh chế, đồng thời thu hẹp mảng kinh doanh gỗ phôi cao su vì doanh thu từ lĩnh vực này không ổn định và có tỷ suất lợi nhuận thấp</w:t>
      </w:r>
      <w:r w:rsidR="00E5720D">
        <w:rPr>
          <w:i/>
          <w:iCs/>
          <w:szCs w:val="26"/>
        </w:rPr>
        <w:t>.</w:t>
      </w:r>
    </w:p>
    <w:p w14:paraId="32D1575A" w14:textId="363F44EE" w:rsidR="004C16B8" w:rsidRPr="00027991" w:rsidRDefault="004C16B8" w:rsidP="004674DB">
      <w:pPr>
        <w:pStyle w:val="ListParagraph1"/>
        <w:numPr>
          <w:ilvl w:val="0"/>
          <w:numId w:val="5"/>
        </w:numPr>
        <w:tabs>
          <w:tab w:val="left" w:pos="900"/>
          <w:tab w:val="left" w:pos="4860"/>
        </w:tabs>
        <w:spacing w:after="0" w:line="312" w:lineRule="auto"/>
        <w:contextualSpacing w:val="0"/>
        <w:rPr>
          <w:b/>
          <w:szCs w:val="26"/>
        </w:rPr>
      </w:pPr>
      <w:r w:rsidRPr="00027991">
        <w:rPr>
          <w:b/>
          <w:szCs w:val="26"/>
        </w:rPr>
        <w:t>Giải pháp thực hiện kế hoạch năm 202</w:t>
      </w:r>
      <w:r w:rsidR="0088515E">
        <w:rPr>
          <w:b/>
          <w:szCs w:val="26"/>
        </w:rPr>
        <w:t>6</w:t>
      </w:r>
    </w:p>
    <w:p w14:paraId="4671542A" w14:textId="77777777" w:rsidR="00783CE2" w:rsidRPr="00783CE2" w:rsidRDefault="00783CE2" w:rsidP="004674DB">
      <w:pPr>
        <w:pStyle w:val="ListParagraph1"/>
        <w:tabs>
          <w:tab w:val="left" w:pos="4860"/>
        </w:tabs>
        <w:spacing w:before="0" w:after="0" w:line="288" w:lineRule="auto"/>
        <w:ind w:left="0" w:firstLine="567"/>
        <w:contextualSpacing w:val="0"/>
        <w:rPr>
          <w:szCs w:val="26"/>
        </w:rPr>
      </w:pPr>
      <w:r w:rsidRPr="00783CE2">
        <w:rPr>
          <w:szCs w:val="26"/>
        </w:rPr>
        <w:t>Thực hiện kế hoạch sản xuất kinh doanh năm 2026 trong bối cảnh dự báo còn nhiều khó khăn, Công ty cần chủ động triển khai đồng bộ các nhóm giải pháp nhằm duy trì ổn định hoạt động sản xuất kinh doanh, nâng cao hiệu quả quản trị và từng bước tạo đà tăng trưởng bền vững trong các năm tiếp theo.</w:t>
      </w:r>
    </w:p>
    <w:p w14:paraId="04B6A1E8" w14:textId="325D5902" w:rsidR="00783CE2" w:rsidRPr="00783CE2" w:rsidRDefault="004674DB" w:rsidP="004674DB">
      <w:pPr>
        <w:pStyle w:val="ListParagraph1"/>
        <w:tabs>
          <w:tab w:val="left" w:pos="4860"/>
        </w:tabs>
        <w:spacing w:before="0" w:after="0" w:line="288" w:lineRule="auto"/>
        <w:ind w:left="0" w:firstLine="567"/>
        <w:contextualSpacing w:val="0"/>
        <w:rPr>
          <w:szCs w:val="26"/>
        </w:rPr>
      </w:pPr>
      <w:r>
        <w:rPr>
          <w:i/>
          <w:iCs/>
          <w:szCs w:val="26"/>
        </w:rPr>
        <w:t>Thứ nhất</w:t>
      </w:r>
      <w:r w:rsidR="00783CE2" w:rsidRPr="00783CE2">
        <w:rPr>
          <w:szCs w:val="26"/>
        </w:rPr>
        <w:t>, tập trung đẩy mạnh công tác tìm kiếm và mở rộng thị trường, đa dạng hóa khách hàng, giảm sự phụ thuộc vào các thị trường truyền thống. Đồng thời, tăng cường hoạt động tiếp cận khách hàng mới, nâng cao chất lượng dịch vụ, giữ vững uy tín nhằm duy trì và mở rộng tệp khách hàng hiện hữu.</w:t>
      </w:r>
    </w:p>
    <w:p w14:paraId="6D6E022B" w14:textId="5D24DBF2" w:rsidR="00783CE2" w:rsidRPr="00783CE2" w:rsidRDefault="004674DB" w:rsidP="000E68E8">
      <w:pPr>
        <w:pStyle w:val="ListParagraph1"/>
        <w:spacing w:before="0" w:after="0" w:line="288" w:lineRule="auto"/>
        <w:ind w:left="0" w:firstLine="567"/>
        <w:contextualSpacing w:val="0"/>
        <w:rPr>
          <w:szCs w:val="26"/>
        </w:rPr>
      </w:pPr>
      <w:r w:rsidRPr="004674DB">
        <w:rPr>
          <w:i/>
          <w:iCs/>
          <w:szCs w:val="26"/>
        </w:rPr>
        <w:t>Thứ hai</w:t>
      </w:r>
      <w:r>
        <w:rPr>
          <w:szCs w:val="26"/>
        </w:rPr>
        <w:t>,</w:t>
      </w:r>
      <w:r w:rsidR="00783CE2" w:rsidRPr="00783CE2">
        <w:rPr>
          <w:szCs w:val="26"/>
        </w:rPr>
        <w:t xml:space="preserve"> chú trọng nâng cao năng lực cạnh tranh thông qua việc kiểm soát chặt chẽ chi phí sản xuất, tối ưu các khoản chi phí đầu vào, cải tiến quy trình</w:t>
      </w:r>
      <w:r w:rsidR="0048534D">
        <w:rPr>
          <w:szCs w:val="26"/>
        </w:rPr>
        <w:t xml:space="preserve"> kiểm soát chất lượng</w:t>
      </w:r>
      <w:r w:rsidR="00783CE2" w:rsidRPr="00783CE2">
        <w:rPr>
          <w:szCs w:val="26"/>
        </w:rPr>
        <w:t xml:space="preserve"> và nâng cao năng suất lao động. Đồng thời, nghiên cứu phát triển các dòng sản phẩm có giá trị gia tăng cao, phù hợp với xu hướng và nhu cầu thị trường, nhằm cải thiện biên lợi nhuận.</w:t>
      </w:r>
    </w:p>
    <w:p w14:paraId="30561100" w14:textId="2DE092A0" w:rsidR="00783CE2" w:rsidRPr="00783CE2" w:rsidRDefault="006471BA" w:rsidP="000E68E8">
      <w:pPr>
        <w:pStyle w:val="ListParagraph1"/>
        <w:spacing w:before="0" w:after="0" w:line="288" w:lineRule="auto"/>
        <w:ind w:left="0" w:firstLine="567"/>
        <w:contextualSpacing w:val="0"/>
        <w:rPr>
          <w:szCs w:val="26"/>
        </w:rPr>
      </w:pPr>
      <w:r w:rsidRPr="000708BB">
        <w:rPr>
          <w:i/>
          <w:iCs/>
          <w:szCs w:val="26"/>
        </w:rPr>
        <w:t>Thứ ba</w:t>
      </w:r>
      <w:r>
        <w:rPr>
          <w:szCs w:val="26"/>
        </w:rPr>
        <w:t>,</w:t>
      </w:r>
      <w:r w:rsidR="00783CE2" w:rsidRPr="00783CE2">
        <w:rPr>
          <w:szCs w:val="26"/>
        </w:rPr>
        <w:t xml:space="preserve"> tiếp tục chủ động xây dựng chuỗi cung ứng ổn định, đảm bảo nguồn nguyên liệu hợp pháp, đáp ứng các yêu cầu về truy xuất nguồn gốc và tiêu chuẩn môi trường của thị trường xuất khẩu. Đồng thời tăng cường hợp tác với các nhà cung cấp uy tín nhằm đảm bảo tính bền vững trong sản xuất.</w:t>
      </w:r>
    </w:p>
    <w:p w14:paraId="70D6FDB2" w14:textId="25C54A5E" w:rsidR="00783CE2" w:rsidRPr="00783CE2" w:rsidRDefault="00214A60" w:rsidP="000E68E8">
      <w:pPr>
        <w:pStyle w:val="ListParagraph1"/>
        <w:spacing w:before="0" w:after="0" w:line="288" w:lineRule="auto"/>
        <w:ind w:left="0" w:firstLine="567"/>
        <w:contextualSpacing w:val="0"/>
        <w:rPr>
          <w:szCs w:val="26"/>
        </w:rPr>
      </w:pPr>
      <w:r w:rsidRPr="00214A60">
        <w:rPr>
          <w:i/>
          <w:iCs/>
          <w:szCs w:val="26"/>
        </w:rPr>
        <w:t>Thứ tư</w:t>
      </w:r>
      <w:r>
        <w:rPr>
          <w:szCs w:val="26"/>
        </w:rPr>
        <w:t>, q</w:t>
      </w:r>
      <w:r w:rsidR="002533DD" w:rsidRPr="00027991">
        <w:rPr>
          <w:szCs w:val="26"/>
        </w:rPr>
        <w:t>uan tâm công tác tuyển dụng lao động đáp ứng nhu cầu sản xuất, ổn định nguồn lao động, chăm lo đời sống vật chất, tinh thần người lao động nhằm gắn kết tập thể cán bộ công nhân viên trong công ty, xây dựng và phát triển văn hóa doanh nghiệp</w:t>
      </w:r>
      <w:r w:rsidR="00783CE2" w:rsidRPr="00783CE2">
        <w:rPr>
          <w:szCs w:val="26"/>
        </w:rPr>
        <w:t>.</w:t>
      </w:r>
    </w:p>
    <w:p w14:paraId="02CF878F" w14:textId="255FF2D6" w:rsidR="00783CE2" w:rsidRPr="00783CE2" w:rsidRDefault="00214A60" w:rsidP="000E68E8">
      <w:pPr>
        <w:pStyle w:val="ListParagraph1"/>
        <w:spacing w:before="0" w:after="0" w:line="288" w:lineRule="auto"/>
        <w:ind w:left="0" w:firstLine="567"/>
        <w:contextualSpacing w:val="0"/>
        <w:rPr>
          <w:szCs w:val="26"/>
        </w:rPr>
      </w:pPr>
      <w:r w:rsidRPr="002B3302">
        <w:rPr>
          <w:i/>
          <w:iCs/>
          <w:szCs w:val="26"/>
        </w:rPr>
        <w:t>Thứ năm</w:t>
      </w:r>
      <w:r>
        <w:rPr>
          <w:szCs w:val="26"/>
        </w:rPr>
        <w:t>, đ</w:t>
      </w:r>
      <w:r w:rsidR="00956599" w:rsidRPr="00027991">
        <w:rPr>
          <w:szCs w:val="26"/>
        </w:rPr>
        <w:t>ầu tư máy móc mới công nghệ hiện đại đáp ứng yêu cầu kỹ thuật cao của sản phẩm</w:t>
      </w:r>
      <w:r w:rsidR="00956599">
        <w:rPr>
          <w:szCs w:val="26"/>
        </w:rPr>
        <w:t>, đảm bảo độ chính xác, nâng cao năng suất và giảm lao động trực tiếp</w:t>
      </w:r>
      <w:r w:rsidR="00956599" w:rsidRPr="00027991">
        <w:rPr>
          <w:szCs w:val="26"/>
        </w:rPr>
        <w:t>. Đồng thời chế tạo một số máy công cụ phụ trợ, sắp xếp dây chuyền sản xuất, máy móc thiết bị phù hợp với dòng hàng hiện tại, nhằm nâng cao hiệu quả trong sản xuất kinh doanh</w:t>
      </w:r>
      <w:r w:rsidR="00783CE2" w:rsidRPr="00783CE2">
        <w:rPr>
          <w:szCs w:val="26"/>
        </w:rPr>
        <w:t>.</w:t>
      </w:r>
    </w:p>
    <w:p w14:paraId="6E903005" w14:textId="7098A75B" w:rsidR="00783CE2" w:rsidRDefault="00150A80" w:rsidP="000E68E8">
      <w:pPr>
        <w:pStyle w:val="ListParagraph1"/>
        <w:spacing w:before="0" w:after="0" w:line="288" w:lineRule="auto"/>
        <w:ind w:left="0" w:firstLine="567"/>
        <w:contextualSpacing w:val="0"/>
        <w:rPr>
          <w:szCs w:val="26"/>
        </w:rPr>
      </w:pPr>
      <w:r w:rsidRPr="00150A80">
        <w:rPr>
          <w:i/>
          <w:iCs/>
          <w:szCs w:val="26"/>
        </w:rPr>
        <w:lastRenderedPageBreak/>
        <w:t>Thứ sáu</w:t>
      </w:r>
      <w:r>
        <w:rPr>
          <w:szCs w:val="26"/>
        </w:rPr>
        <w:t>,</w:t>
      </w:r>
      <w:r w:rsidR="00783CE2" w:rsidRPr="00783CE2">
        <w:rPr>
          <w:szCs w:val="26"/>
        </w:rPr>
        <w:t xml:space="preserve"> tiếp tục đẩy mạnh công tác cải tiến kỹ thuật, ứng dụng các giải pháp hợp lý nhằm nâng cao hiệu quả sản xuất, tiết kiệm chi phí và nâng cao chất lượng sản phẩm.</w:t>
      </w:r>
    </w:p>
    <w:p w14:paraId="5B65F9F5" w14:textId="556E7E46" w:rsidR="00E75EE2" w:rsidRPr="00783CE2" w:rsidRDefault="00E75EE2" w:rsidP="000E68E8">
      <w:pPr>
        <w:pStyle w:val="ListParagraph1"/>
        <w:spacing w:before="0" w:after="0" w:line="288" w:lineRule="auto"/>
        <w:ind w:left="0" w:firstLine="567"/>
        <w:contextualSpacing w:val="0"/>
        <w:rPr>
          <w:szCs w:val="26"/>
        </w:rPr>
      </w:pPr>
      <w:r w:rsidRPr="00027991">
        <w:rPr>
          <w:i/>
          <w:iCs/>
          <w:szCs w:val="26"/>
        </w:rPr>
        <w:t xml:space="preserve">Thứ </w:t>
      </w:r>
      <w:r>
        <w:rPr>
          <w:i/>
          <w:iCs/>
          <w:szCs w:val="26"/>
        </w:rPr>
        <w:t>bảy</w:t>
      </w:r>
      <w:r w:rsidRPr="00027991">
        <w:rPr>
          <w:szCs w:val="26"/>
        </w:rPr>
        <w:t>, tiếp tục duy trì và thực hiện là Doanh nghiệp phát triển bền vững về thực hiện chỉ tiêu ở ba lĩnh vực Kinh tế – Xã hội – Môi trường.</w:t>
      </w:r>
      <w:r w:rsidRPr="00027991">
        <w:rPr>
          <w:i/>
          <w:szCs w:val="26"/>
        </w:rPr>
        <w:t xml:space="preserve"> </w:t>
      </w:r>
      <w:r w:rsidRPr="00027991">
        <w:rPr>
          <w:iCs/>
          <w:szCs w:val="26"/>
        </w:rPr>
        <w:t>Năm 202</w:t>
      </w:r>
      <w:r w:rsidR="0035557C">
        <w:rPr>
          <w:iCs/>
          <w:szCs w:val="26"/>
        </w:rPr>
        <w:t>6</w:t>
      </w:r>
      <w:r w:rsidRPr="00027991">
        <w:rPr>
          <w:iCs/>
          <w:szCs w:val="26"/>
        </w:rPr>
        <w:t>, tập thể người lao động toàn công ty cùng Ban Lãnh đạo công ty đoàn kết và quyết tâm là sức mạnh cộng hưởng tạo động lực mạnh mẽ giúp Công ty vượt qua mọi khó khăn để hoàn thành các chỉ tiêu kế hoạch do Đại hội đồng cổ đông giao</w:t>
      </w:r>
      <w:r>
        <w:rPr>
          <w:iCs/>
          <w:szCs w:val="26"/>
        </w:rPr>
        <w:t>.</w:t>
      </w:r>
    </w:p>
    <w:p w14:paraId="2C8F1D11" w14:textId="77777777" w:rsidR="00783CE2" w:rsidRPr="00783CE2" w:rsidRDefault="00783CE2" w:rsidP="000E68E8">
      <w:pPr>
        <w:pStyle w:val="ListParagraph1"/>
        <w:spacing w:before="0" w:after="0" w:line="288" w:lineRule="auto"/>
        <w:ind w:left="0" w:firstLine="567"/>
        <w:contextualSpacing w:val="0"/>
        <w:rPr>
          <w:szCs w:val="26"/>
        </w:rPr>
      </w:pPr>
      <w:r w:rsidRPr="00783CE2">
        <w:rPr>
          <w:szCs w:val="26"/>
        </w:rPr>
        <w:t>Với việc triển khai đồng bộ các nhóm giải pháp nêu trên, Công ty kỳ vọng sẽ từng bước vượt qua khó khăn, ổn định hoạt động sản xuất kinh doanh, nâng cao hiệu quả hoạt động và tạo nền tảng cho sự phát triển bền vững trong các năm tiếp theo.</w:t>
      </w:r>
    </w:p>
    <w:p w14:paraId="0573901B" w14:textId="71510F69" w:rsidR="004E049E" w:rsidRDefault="004E049E" w:rsidP="000E68E8">
      <w:pPr>
        <w:pStyle w:val="ListParagraph"/>
        <w:tabs>
          <w:tab w:val="left" w:pos="0"/>
          <w:tab w:val="left" w:pos="426"/>
        </w:tabs>
        <w:spacing w:before="0" w:after="0" w:line="312" w:lineRule="auto"/>
        <w:ind w:left="0" w:firstLine="450"/>
        <w:contextualSpacing w:val="0"/>
        <w:rPr>
          <w:szCs w:val="26"/>
        </w:rPr>
      </w:pPr>
    </w:p>
    <w:p w14:paraId="127E8EAA" w14:textId="072C94C0" w:rsidR="00BF1320" w:rsidRPr="00027991" w:rsidRDefault="00BF1320" w:rsidP="00BF1320">
      <w:pPr>
        <w:pStyle w:val="ListParagraph"/>
        <w:tabs>
          <w:tab w:val="left" w:pos="0"/>
          <w:tab w:val="left" w:pos="426"/>
        </w:tabs>
        <w:spacing w:before="0" w:after="0" w:line="312" w:lineRule="auto"/>
        <w:ind w:left="0" w:firstLine="446"/>
        <w:contextualSpacing w:val="0"/>
        <w:rPr>
          <w:szCs w:val="26"/>
        </w:rPr>
      </w:pPr>
      <w:r>
        <w:rPr>
          <w:szCs w:val="26"/>
        </w:rPr>
        <w:t>Trân trọng!</w:t>
      </w:r>
    </w:p>
    <w:tbl>
      <w:tblPr>
        <w:tblW w:w="9049" w:type="dxa"/>
        <w:tblLayout w:type="fixed"/>
        <w:tblLook w:val="0000" w:firstRow="0" w:lastRow="0" w:firstColumn="0" w:lastColumn="0" w:noHBand="0" w:noVBand="0"/>
      </w:tblPr>
      <w:tblGrid>
        <w:gridCol w:w="4848"/>
        <w:gridCol w:w="4201"/>
      </w:tblGrid>
      <w:tr w:rsidR="00EC5300" w:rsidRPr="00511CDA" w14:paraId="74BCA59B" w14:textId="77777777" w:rsidTr="006C01FB">
        <w:trPr>
          <w:trHeight w:val="1018"/>
        </w:trPr>
        <w:tc>
          <w:tcPr>
            <w:tcW w:w="4848" w:type="dxa"/>
          </w:tcPr>
          <w:p w14:paraId="36E14E2D" w14:textId="77777777" w:rsidR="00772953" w:rsidRDefault="00772953" w:rsidP="00EC5300">
            <w:pPr>
              <w:spacing w:before="360" w:after="0"/>
              <w:ind w:right="1877" w:firstLine="0"/>
              <w:jc w:val="left"/>
              <w:rPr>
                <w:b/>
                <w:i/>
                <w:sz w:val="22"/>
                <w:szCs w:val="22"/>
              </w:rPr>
            </w:pPr>
          </w:p>
          <w:p w14:paraId="5353F75D" w14:textId="0EF70E03" w:rsidR="00EC5300" w:rsidRPr="00F85EDA" w:rsidRDefault="00EC5300" w:rsidP="00EC5300">
            <w:pPr>
              <w:spacing w:before="360" w:after="0"/>
              <w:ind w:right="1877" w:firstLine="0"/>
              <w:jc w:val="left"/>
              <w:rPr>
                <w:b/>
                <w:i/>
                <w:sz w:val="22"/>
                <w:szCs w:val="22"/>
                <w:lang w:val="vi-VN"/>
              </w:rPr>
            </w:pPr>
            <w:r w:rsidRPr="00F85EDA">
              <w:rPr>
                <w:b/>
                <w:i/>
                <w:sz w:val="22"/>
                <w:szCs w:val="22"/>
                <w:lang w:val="vi-VN"/>
              </w:rPr>
              <w:t>Nơi nhận:</w:t>
            </w:r>
          </w:p>
          <w:p w14:paraId="574587EC" w14:textId="77777777" w:rsidR="00EC5300" w:rsidRPr="00F85EDA" w:rsidRDefault="00EC5300" w:rsidP="00EC5300">
            <w:pPr>
              <w:pStyle w:val="Noinhan"/>
              <w:spacing w:before="0" w:after="0"/>
              <w:rPr>
                <w:sz w:val="22"/>
                <w:szCs w:val="22"/>
                <w:lang w:val="vi-VN"/>
              </w:rPr>
            </w:pPr>
            <w:r w:rsidRPr="00F85EDA">
              <w:rPr>
                <w:sz w:val="22"/>
                <w:szCs w:val="22"/>
              </w:rPr>
              <w:t>- Như trên</w:t>
            </w:r>
            <w:r w:rsidRPr="00F85EDA">
              <w:rPr>
                <w:sz w:val="22"/>
                <w:szCs w:val="22"/>
                <w:lang w:val="vi-VN"/>
              </w:rPr>
              <w:t>;</w:t>
            </w:r>
          </w:p>
          <w:p w14:paraId="217C3A1C" w14:textId="77777777" w:rsidR="00EC5300" w:rsidRPr="00F85EDA" w:rsidRDefault="00EC5300" w:rsidP="00EC5300">
            <w:pPr>
              <w:pStyle w:val="Noinhan"/>
              <w:spacing w:before="0" w:after="0"/>
              <w:rPr>
                <w:sz w:val="22"/>
                <w:szCs w:val="22"/>
              </w:rPr>
            </w:pPr>
            <w:r w:rsidRPr="00F85EDA">
              <w:rPr>
                <w:sz w:val="22"/>
                <w:szCs w:val="22"/>
              </w:rPr>
              <w:t>- Các cổ đông;</w:t>
            </w:r>
          </w:p>
          <w:p w14:paraId="35CE01B0" w14:textId="77777777" w:rsidR="00EC5300" w:rsidRPr="00F85EDA" w:rsidRDefault="00EC5300" w:rsidP="00EC5300">
            <w:pPr>
              <w:pStyle w:val="Noinhan"/>
              <w:spacing w:before="0" w:after="0"/>
              <w:rPr>
                <w:sz w:val="22"/>
                <w:szCs w:val="22"/>
              </w:rPr>
            </w:pPr>
            <w:r w:rsidRPr="00F85EDA">
              <w:rPr>
                <w:sz w:val="22"/>
                <w:szCs w:val="22"/>
              </w:rPr>
              <w:t>- HĐQT, BKS, Ban TGĐ;</w:t>
            </w:r>
          </w:p>
          <w:p w14:paraId="3B239BA6" w14:textId="77777777" w:rsidR="00EC5300" w:rsidRPr="00F85EDA" w:rsidRDefault="00EC5300" w:rsidP="00EC5300">
            <w:pPr>
              <w:pStyle w:val="Noinhan"/>
              <w:spacing w:before="0" w:after="0"/>
              <w:rPr>
                <w:sz w:val="22"/>
                <w:szCs w:val="22"/>
              </w:rPr>
            </w:pPr>
            <w:r w:rsidRPr="00F85EDA">
              <w:rPr>
                <w:sz w:val="22"/>
                <w:szCs w:val="22"/>
              </w:rPr>
              <w:t>- Đăng Webside Công ty;</w:t>
            </w:r>
          </w:p>
          <w:p w14:paraId="6016F98F" w14:textId="041B533D" w:rsidR="00EC5300" w:rsidRPr="00CE6B05" w:rsidRDefault="00EC5300" w:rsidP="00EC5300">
            <w:pPr>
              <w:pStyle w:val="Noinhan"/>
              <w:spacing w:before="0" w:after="0"/>
            </w:pPr>
            <w:r w:rsidRPr="00F85EDA">
              <w:rPr>
                <w:sz w:val="22"/>
                <w:szCs w:val="22"/>
              </w:rPr>
              <w:t xml:space="preserve">- </w:t>
            </w:r>
            <w:r w:rsidRPr="00F85EDA">
              <w:rPr>
                <w:sz w:val="22"/>
                <w:szCs w:val="22"/>
                <w:lang w:val="vi-VN"/>
              </w:rPr>
              <w:t>Lưu: VT.</w:t>
            </w:r>
          </w:p>
        </w:tc>
        <w:tc>
          <w:tcPr>
            <w:tcW w:w="4201" w:type="dxa"/>
          </w:tcPr>
          <w:p w14:paraId="6C70BD03" w14:textId="77777777" w:rsidR="006C01FB" w:rsidRDefault="006C01FB" w:rsidP="00EC5300">
            <w:pPr>
              <w:pStyle w:val="chucvu"/>
              <w:spacing w:after="0"/>
            </w:pPr>
          </w:p>
          <w:p w14:paraId="3C1002AB" w14:textId="77777777" w:rsidR="006C01FB" w:rsidRDefault="00EC5300" w:rsidP="00EC5300">
            <w:pPr>
              <w:pStyle w:val="chucvu"/>
              <w:spacing w:after="0"/>
            </w:pPr>
            <w:r>
              <w:t>TỔNG GIÁM ĐỐC</w:t>
            </w:r>
          </w:p>
          <w:p w14:paraId="4D432739" w14:textId="77777777" w:rsidR="00EC5300" w:rsidRDefault="006C01FB" w:rsidP="00EC5300">
            <w:pPr>
              <w:pStyle w:val="chucvu"/>
              <w:spacing w:after="0"/>
              <w:rPr>
                <w:sz w:val="24"/>
                <w:szCs w:val="24"/>
              </w:rPr>
            </w:pPr>
            <w:r w:rsidRPr="00BF3B9E">
              <w:rPr>
                <w:sz w:val="24"/>
                <w:szCs w:val="24"/>
              </w:rPr>
              <w:t>(đã ký)</w:t>
            </w:r>
          </w:p>
          <w:p w14:paraId="24448C07" w14:textId="77777777" w:rsidR="00EC5300" w:rsidRPr="00511CDA" w:rsidRDefault="006C01FB" w:rsidP="00C61DAC">
            <w:pPr>
              <w:pStyle w:val="chucvu"/>
              <w:spacing w:after="0"/>
              <w:rPr>
                <w:sz w:val="32"/>
                <w:szCs w:val="32"/>
              </w:rPr>
            </w:pPr>
            <w:r w:rsidRPr="00902A57">
              <w:t>Lê Thị Xuyến</w:t>
            </w:r>
          </w:p>
        </w:tc>
      </w:tr>
    </w:tbl>
    <w:p w14:paraId="042A2CF0" w14:textId="77777777" w:rsidR="00760FE7" w:rsidRDefault="00760FE7" w:rsidP="005F0098">
      <w:pPr>
        <w:widowControl w:val="0"/>
        <w:tabs>
          <w:tab w:val="center" w:pos="7560"/>
        </w:tabs>
        <w:spacing w:after="0" w:line="240" w:lineRule="auto"/>
        <w:rPr>
          <w:b/>
          <w:sz w:val="24"/>
          <w:szCs w:val="24"/>
        </w:rPr>
      </w:pPr>
    </w:p>
    <w:sectPr w:rsidR="00760FE7" w:rsidSect="00531EF4">
      <w:footerReference w:type="default" r:id="rId10"/>
      <w:footerReference w:type="first" r:id="rId11"/>
      <w:pgSz w:w="11906" w:h="16838"/>
      <w:pgMar w:top="900" w:right="737" w:bottom="630" w:left="1474" w:header="272" w:footer="228" w:gutter="0"/>
      <w:cols w:space="720"/>
      <w:formProt w:val="0"/>
      <w:docGrid w:linePitch="240" w:charSpace="-10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DF6D" w14:textId="77777777" w:rsidR="001E03DA" w:rsidRDefault="001E03DA">
      <w:pPr>
        <w:spacing w:before="0" w:after="0" w:line="240" w:lineRule="auto"/>
      </w:pPr>
      <w:r>
        <w:separator/>
      </w:r>
    </w:p>
  </w:endnote>
  <w:endnote w:type="continuationSeparator" w:id="0">
    <w:p w14:paraId="1A51FC88" w14:textId="77777777" w:rsidR="001E03DA" w:rsidRDefault="001E03DA">
      <w:pPr>
        <w:spacing w:before="0" w:after="0" w:line="240" w:lineRule="auto"/>
      </w:pPr>
      <w:r>
        <w:continuationSeparator/>
      </w:r>
    </w:p>
  </w:endnote>
  <w:endnote w:type="continuationNotice" w:id="1">
    <w:p w14:paraId="1722526B" w14:textId="77777777" w:rsidR="001E03DA" w:rsidRDefault="001E03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30455"/>
      <w:docPartObj>
        <w:docPartGallery w:val="Page Numbers (Bottom of Page)"/>
        <w:docPartUnique/>
      </w:docPartObj>
    </w:sdtPr>
    <w:sdtEndPr>
      <w:rPr>
        <w:noProof/>
        <w:sz w:val="20"/>
      </w:rPr>
    </w:sdtEndPr>
    <w:sdtContent>
      <w:p w14:paraId="720D0964" w14:textId="77777777" w:rsidR="000C301C" w:rsidRPr="00864208" w:rsidRDefault="000C301C" w:rsidP="001E0F2E">
        <w:pPr>
          <w:pStyle w:val="Footer"/>
          <w:jc w:val="right"/>
          <w:rPr>
            <w:sz w:val="20"/>
          </w:rPr>
        </w:pPr>
        <w:r w:rsidRPr="00864208">
          <w:rPr>
            <w:sz w:val="20"/>
          </w:rPr>
          <w:t xml:space="preserve">Trang </w:t>
        </w:r>
        <w:r w:rsidRPr="00864208">
          <w:rPr>
            <w:sz w:val="20"/>
          </w:rPr>
          <w:fldChar w:fldCharType="begin"/>
        </w:r>
        <w:r w:rsidRPr="00864208">
          <w:rPr>
            <w:sz w:val="20"/>
          </w:rPr>
          <w:instrText xml:space="preserve"> PAGE   \* MERGEFORMAT </w:instrText>
        </w:r>
        <w:r w:rsidRPr="00864208">
          <w:rPr>
            <w:sz w:val="20"/>
          </w:rPr>
          <w:fldChar w:fldCharType="separate"/>
        </w:r>
        <w:r w:rsidR="008E2F21">
          <w:rPr>
            <w:noProof/>
            <w:sz w:val="20"/>
          </w:rPr>
          <w:t>1</w:t>
        </w:r>
        <w:r w:rsidRPr="00864208">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2623" w14:textId="77777777" w:rsidR="000C301C" w:rsidRDefault="000C301C">
    <w:pPr>
      <w:pStyle w:val="Footer"/>
      <w:jc w:val="center"/>
    </w:pPr>
    <w:r>
      <w:t xml:space="preserve">Trang </w:t>
    </w:r>
    <w:sdt>
      <w:sdtPr>
        <w:id w:val="-10132250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733FF72F" w14:textId="77777777" w:rsidR="000C301C" w:rsidRDefault="000C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B459" w14:textId="77777777" w:rsidR="001E03DA" w:rsidRDefault="001E03DA">
      <w:pPr>
        <w:spacing w:before="0" w:after="0" w:line="240" w:lineRule="auto"/>
      </w:pPr>
      <w:r>
        <w:separator/>
      </w:r>
    </w:p>
  </w:footnote>
  <w:footnote w:type="continuationSeparator" w:id="0">
    <w:p w14:paraId="0C87DA9C" w14:textId="77777777" w:rsidR="001E03DA" w:rsidRDefault="001E03DA">
      <w:pPr>
        <w:spacing w:before="0" w:after="0" w:line="240" w:lineRule="auto"/>
      </w:pPr>
      <w:r>
        <w:continuationSeparator/>
      </w:r>
    </w:p>
  </w:footnote>
  <w:footnote w:type="continuationNotice" w:id="1">
    <w:p w14:paraId="1BECE407" w14:textId="77777777" w:rsidR="001E03DA" w:rsidRDefault="001E03D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E450A5"/>
    <w:multiLevelType w:val="multilevel"/>
    <w:tmpl w:val="00E450A5"/>
    <w:lvl w:ilvl="0">
      <w:start w:val="1"/>
      <w:numFmt w:val="decimal"/>
      <w:lvlText w:val="%1."/>
      <w:lvlJc w:val="left"/>
      <w:pPr>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0CC0F8F"/>
    <w:multiLevelType w:val="multilevel"/>
    <w:tmpl w:val="10CC0F8F"/>
    <w:lvl w:ilvl="0" w:tentative="1">
      <w:start w:val="1"/>
      <w:numFmt w:val="decimal"/>
      <w:pStyle w:val="Heading1"/>
      <w:suff w:val="space"/>
      <w:lvlText w:val=" Điều %1. "/>
      <w:lvlJc w:val="left"/>
      <w:pPr>
        <w:ind w:left="0" w:firstLine="567"/>
      </w:pPr>
      <w:rPr>
        <w:b/>
        <w:i w:val="0"/>
        <w:sz w:val="26"/>
        <w:szCs w:val="26"/>
      </w:rPr>
    </w:lvl>
    <w:lvl w:ilvl="1" w:tentative="1">
      <w:start w:val="1"/>
      <w:numFmt w:val="decimal"/>
      <w:pStyle w:val="Heading2"/>
      <w:lvlText w:val="%2."/>
      <w:lvlJc w:val="left"/>
      <w:pPr>
        <w:tabs>
          <w:tab w:val="left" w:pos="880"/>
        </w:tabs>
        <w:ind w:left="-84" w:firstLine="624"/>
      </w:pPr>
      <w:rPr>
        <w:b/>
        <w:i w:val="0"/>
      </w:rPr>
    </w:lvl>
    <w:lvl w:ilvl="2" w:tentative="1">
      <w:start w:val="1"/>
      <w:numFmt w:val="decimal"/>
      <w:pStyle w:val="Heading3"/>
      <w:lvlText w:val="%3."/>
      <w:lvlJc w:val="left"/>
      <w:pPr>
        <w:ind w:left="2380" w:hanging="708"/>
      </w:pPr>
    </w:lvl>
    <w:lvl w:ilvl="3">
      <w:start w:val="1"/>
      <w:numFmt w:val="lowerLetter"/>
      <w:pStyle w:val="Heading4"/>
      <w:lvlText w:val="%4)"/>
      <w:lvlJc w:val="left"/>
      <w:pPr>
        <w:ind w:left="3088" w:hanging="708"/>
      </w:pPr>
    </w:lvl>
    <w:lvl w:ilvl="4" w:tentative="1">
      <w:start w:val="1"/>
      <w:numFmt w:val="decimal"/>
      <w:pStyle w:val="Heading5"/>
      <w:lvlText w:val="(%5)"/>
      <w:lvlJc w:val="left"/>
      <w:pPr>
        <w:ind w:left="3796" w:hanging="708"/>
      </w:pPr>
    </w:lvl>
    <w:lvl w:ilvl="5" w:tentative="1">
      <w:start w:val="1"/>
      <w:numFmt w:val="lowerLetter"/>
      <w:pStyle w:val="Heading6"/>
      <w:lvlText w:val="(%6)"/>
      <w:lvlJc w:val="left"/>
      <w:pPr>
        <w:ind w:left="4504" w:hanging="708"/>
      </w:pPr>
    </w:lvl>
    <w:lvl w:ilvl="6" w:tentative="1">
      <w:start w:val="1"/>
      <w:numFmt w:val="lowerRoman"/>
      <w:pStyle w:val="Heading7"/>
      <w:lvlText w:val="(%7)"/>
      <w:lvlJc w:val="left"/>
      <w:pPr>
        <w:ind w:left="5212" w:hanging="708"/>
      </w:pPr>
    </w:lvl>
    <w:lvl w:ilvl="7" w:tentative="1">
      <w:start w:val="1"/>
      <w:numFmt w:val="lowerLetter"/>
      <w:pStyle w:val="Heading8"/>
      <w:lvlText w:val="(%8)"/>
      <w:lvlJc w:val="left"/>
      <w:pPr>
        <w:ind w:left="5920" w:hanging="708"/>
      </w:pPr>
    </w:lvl>
    <w:lvl w:ilvl="8" w:tentative="1">
      <w:start w:val="1"/>
      <w:numFmt w:val="lowerRoman"/>
      <w:pStyle w:val="Heading9"/>
      <w:lvlText w:val="(%9)"/>
      <w:lvlJc w:val="left"/>
      <w:pPr>
        <w:ind w:left="6628" w:hanging="708"/>
      </w:pPr>
    </w:lvl>
  </w:abstractNum>
  <w:abstractNum w:abstractNumId="3" w15:restartNumberingAfterBreak="0">
    <w:nsid w:val="22240359"/>
    <w:multiLevelType w:val="hybridMultilevel"/>
    <w:tmpl w:val="B0900528"/>
    <w:lvl w:ilvl="0" w:tplc="E22C69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81D59"/>
    <w:multiLevelType w:val="multilevel"/>
    <w:tmpl w:val="00E450A5"/>
    <w:lvl w:ilvl="0">
      <w:start w:val="1"/>
      <w:numFmt w:val="decimal"/>
      <w:lvlText w:val="%1."/>
      <w:lvlJc w:val="left"/>
      <w:pPr>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3910472C"/>
    <w:multiLevelType w:val="hybridMultilevel"/>
    <w:tmpl w:val="BC0E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A6099"/>
    <w:multiLevelType w:val="hybridMultilevel"/>
    <w:tmpl w:val="101A22D6"/>
    <w:lvl w:ilvl="0" w:tplc="5570267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335A5B"/>
    <w:multiLevelType w:val="hybridMultilevel"/>
    <w:tmpl w:val="4CDADEB2"/>
    <w:lvl w:ilvl="0" w:tplc="06C887BA">
      <w:start w:val="3"/>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67630805"/>
    <w:multiLevelType w:val="hybridMultilevel"/>
    <w:tmpl w:val="E4F88B66"/>
    <w:lvl w:ilvl="0" w:tplc="1A9AFA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8345CEE"/>
    <w:multiLevelType w:val="hybridMultilevel"/>
    <w:tmpl w:val="B3C62FE4"/>
    <w:lvl w:ilvl="0" w:tplc="164E1B6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6C428F"/>
    <w:multiLevelType w:val="hybridMultilevel"/>
    <w:tmpl w:val="577ED3E6"/>
    <w:lvl w:ilvl="0" w:tplc="B882E53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3613133">
    <w:abstractNumId w:val="2"/>
  </w:num>
  <w:num w:numId="2" w16cid:durableId="1617522301">
    <w:abstractNumId w:val="1"/>
  </w:num>
  <w:num w:numId="3" w16cid:durableId="1247613682">
    <w:abstractNumId w:val="6"/>
  </w:num>
  <w:num w:numId="4" w16cid:durableId="1008484476">
    <w:abstractNumId w:val="3"/>
  </w:num>
  <w:num w:numId="5" w16cid:durableId="466819680">
    <w:abstractNumId w:val="5"/>
  </w:num>
  <w:num w:numId="6" w16cid:durableId="1739741011">
    <w:abstractNumId w:val="10"/>
  </w:num>
  <w:num w:numId="7" w16cid:durableId="353894444">
    <w:abstractNumId w:val="4"/>
  </w:num>
  <w:num w:numId="8" w16cid:durableId="1493334698">
    <w:abstractNumId w:val="8"/>
  </w:num>
  <w:num w:numId="9" w16cid:durableId="2064865275">
    <w:abstractNumId w:val="7"/>
  </w:num>
  <w:num w:numId="10" w16cid:durableId="20861442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defaultTabStop w:val="720"/>
  <w:drawingGridHorizontalSpacing w:val="119"/>
  <w:drawingGridVerticalSpacing w:val="1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FE"/>
    <w:rsid w:val="00000CC3"/>
    <w:rsid w:val="00002DFD"/>
    <w:rsid w:val="00002EEC"/>
    <w:rsid w:val="00003866"/>
    <w:rsid w:val="00004F7A"/>
    <w:rsid w:val="0000522A"/>
    <w:rsid w:val="00012357"/>
    <w:rsid w:val="00012D54"/>
    <w:rsid w:val="000146B5"/>
    <w:rsid w:val="00016291"/>
    <w:rsid w:val="000179D6"/>
    <w:rsid w:val="0002039C"/>
    <w:rsid w:val="00023E90"/>
    <w:rsid w:val="00024DA7"/>
    <w:rsid w:val="000251C3"/>
    <w:rsid w:val="00025D7B"/>
    <w:rsid w:val="00027991"/>
    <w:rsid w:val="00031021"/>
    <w:rsid w:val="000316C3"/>
    <w:rsid w:val="000317BA"/>
    <w:rsid w:val="00032374"/>
    <w:rsid w:val="000331BF"/>
    <w:rsid w:val="000332FF"/>
    <w:rsid w:val="00034CCC"/>
    <w:rsid w:val="00035D84"/>
    <w:rsid w:val="00035EBE"/>
    <w:rsid w:val="00036295"/>
    <w:rsid w:val="00040C8D"/>
    <w:rsid w:val="00041436"/>
    <w:rsid w:val="00041DC0"/>
    <w:rsid w:val="00042F50"/>
    <w:rsid w:val="00043846"/>
    <w:rsid w:val="000445B5"/>
    <w:rsid w:val="00044DEE"/>
    <w:rsid w:val="00045BE2"/>
    <w:rsid w:val="00045DB8"/>
    <w:rsid w:val="00047665"/>
    <w:rsid w:val="00047949"/>
    <w:rsid w:val="00050786"/>
    <w:rsid w:val="00051098"/>
    <w:rsid w:val="00051CB1"/>
    <w:rsid w:val="00051F0C"/>
    <w:rsid w:val="000520F3"/>
    <w:rsid w:val="0005214A"/>
    <w:rsid w:val="00054B1A"/>
    <w:rsid w:val="00055261"/>
    <w:rsid w:val="00055718"/>
    <w:rsid w:val="00055F50"/>
    <w:rsid w:val="00056FBD"/>
    <w:rsid w:val="00060AB6"/>
    <w:rsid w:val="00060DF6"/>
    <w:rsid w:val="000610DA"/>
    <w:rsid w:val="00062849"/>
    <w:rsid w:val="00065729"/>
    <w:rsid w:val="000658BA"/>
    <w:rsid w:val="00067F33"/>
    <w:rsid w:val="000708BB"/>
    <w:rsid w:val="000730B7"/>
    <w:rsid w:val="00074420"/>
    <w:rsid w:val="00077081"/>
    <w:rsid w:val="00080912"/>
    <w:rsid w:val="00080F1A"/>
    <w:rsid w:val="00084B6E"/>
    <w:rsid w:val="00084D9B"/>
    <w:rsid w:val="00086978"/>
    <w:rsid w:val="000876EA"/>
    <w:rsid w:val="00090489"/>
    <w:rsid w:val="0009130C"/>
    <w:rsid w:val="00091F14"/>
    <w:rsid w:val="00092B31"/>
    <w:rsid w:val="000944DA"/>
    <w:rsid w:val="000948CC"/>
    <w:rsid w:val="00096217"/>
    <w:rsid w:val="000A018D"/>
    <w:rsid w:val="000A38CD"/>
    <w:rsid w:val="000A4F2F"/>
    <w:rsid w:val="000A6FB6"/>
    <w:rsid w:val="000A71F7"/>
    <w:rsid w:val="000A7495"/>
    <w:rsid w:val="000B064A"/>
    <w:rsid w:val="000B145D"/>
    <w:rsid w:val="000B30B7"/>
    <w:rsid w:val="000B4196"/>
    <w:rsid w:val="000B41D4"/>
    <w:rsid w:val="000B5034"/>
    <w:rsid w:val="000B5523"/>
    <w:rsid w:val="000B7371"/>
    <w:rsid w:val="000C1A61"/>
    <w:rsid w:val="000C2D1D"/>
    <w:rsid w:val="000C2DBD"/>
    <w:rsid w:val="000C301C"/>
    <w:rsid w:val="000C4216"/>
    <w:rsid w:val="000C4BA6"/>
    <w:rsid w:val="000C5062"/>
    <w:rsid w:val="000C6B07"/>
    <w:rsid w:val="000C6DDC"/>
    <w:rsid w:val="000D0319"/>
    <w:rsid w:val="000D06BC"/>
    <w:rsid w:val="000D1757"/>
    <w:rsid w:val="000D1DD3"/>
    <w:rsid w:val="000D25AC"/>
    <w:rsid w:val="000D29ED"/>
    <w:rsid w:val="000D340B"/>
    <w:rsid w:val="000D4353"/>
    <w:rsid w:val="000D4626"/>
    <w:rsid w:val="000D4EF0"/>
    <w:rsid w:val="000D536E"/>
    <w:rsid w:val="000D6253"/>
    <w:rsid w:val="000D7B5F"/>
    <w:rsid w:val="000D7F24"/>
    <w:rsid w:val="000E0DCE"/>
    <w:rsid w:val="000E1B96"/>
    <w:rsid w:val="000E4206"/>
    <w:rsid w:val="000E4FE3"/>
    <w:rsid w:val="000E552E"/>
    <w:rsid w:val="000E5B39"/>
    <w:rsid w:val="000E68E8"/>
    <w:rsid w:val="000E6A7A"/>
    <w:rsid w:val="000E6D9C"/>
    <w:rsid w:val="000E7BF7"/>
    <w:rsid w:val="000F023F"/>
    <w:rsid w:val="000F1486"/>
    <w:rsid w:val="000F224E"/>
    <w:rsid w:val="000F6EF4"/>
    <w:rsid w:val="0010065D"/>
    <w:rsid w:val="001013AE"/>
    <w:rsid w:val="001021D2"/>
    <w:rsid w:val="0010324A"/>
    <w:rsid w:val="001066A7"/>
    <w:rsid w:val="001071A8"/>
    <w:rsid w:val="001077CB"/>
    <w:rsid w:val="00111700"/>
    <w:rsid w:val="00111DEC"/>
    <w:rsid w:val="0011642C"/>
    <w:rsid w:val="001202E3"/>
    <w:rsid w:val="00121215"/>
    <w:rsid w:val="001226AD"/>
    <w:rsid w:val="00124EF7"/>
    <w:rsid w:val="00130EAC"/>
    <w:rsid w:val="0013107A"/>
    <w:rsid w:val="001310CA"/>
    <w:rsid w:val="00132167"/>
    <w:rsid w:val="00132ABE"/>
    <w:rsid w:val="0013302F"/>
    <w:rsid w:val="001330D8"/>
    <w:rsid w:val="001340E6"/>
    <w:rsid w:val="001355ED"/>
    <w:rsid w:val="00135F56"/>
    <w:rsid w:val="00136849"/>
    <w:rsid w:val="00137105"/>
    <w:rsid w:val="00137414"/>
    <w:rsid w:val="00137A2C"/>
    <w:rsid w:val="00137CEA"/>
    <w:rsid w:val="00141B7F"/>
    <w:rsid w:val="00142CDC"/>
    <w:rsid w:val="00146313"/>
    <w:rsid w:val="00150A80"/>
    <w:rsid w:val="001518CF"/>
    <w:rsid w:val="00152996"/>
    <w:rsid w:val="0015392C"/>
    <w:rsid w:val="0015431E"/>
    <w:rsid w:val="00164176"/>
    <w:rsid w:val="0016418F"/>
    <w:rsid w:val="00166628"/>
    <w:rsid w:val="00170AD3"/>
    <w:rsid w:val="001716FD"/>
    <w:rsid w:val="00172340"/>
    <w:rsid w:val="00172E6F"/>
    <w:rsid w:val="001732F7"/>
    <w:rsid w:val="00173F1E"/>
    <w:rsid w:val="00176C02"/>
    <w:rsid w:val="00180157"/>
    <w:rsid w:val="00183FA3"/>
    <w:rsid w:val="00184448"/>
    <w:rsid w:val="0019189F"/>
    <w:rsid w:val="00197553"/>
    <w:rsid w:val="00197BDB"/>
    <w:rsid w:val="001A0A01"/>
    <w:rsid w:val="001A1E1F"/>
    <w:rsid w:val="001A2732"/>
    <w:rsid w:val="001A27BE"/>
    <w:rsid w:val="001A4E67"/>
    <w:rsid w:val="001A75AB"/>
    <w:rsid w:val="001A7B37"/>
    <w:rsid w:val="001B3372"/>
    <w:rsid w:val="001B376B"/>
    <w:rsid w:val="001B3964"/>
    <w:rsid w:val="001B446F"/>
    <w:rsid w:val="001B6941"/>
    <w:rsid w:val="001B700B"/>
    <w:rsid w:val="001C18F9"/>
    <w:rsid w:val="001C6D5E"/>
    <w:rsid w:val="001C6F24"/>
    <w:rsid w:val="001D1011"/>
    <w:rsid w:val="001D24DB"/>
    <w:rsid w:val="001D342D"/>
    <w:rsid w:val="001D77A5"/>
    <w:rsid w:val="001D7B80"/>
    <w:rsid w:val="001E03DA"/>
    <w:rsid w:val="001E0F2E"/>
    <w:rsid w:val="001E3C28"/>
    <w:rsid w:val="001E5471"/>
    <w:rsid w:val="001E6DF0"/>
    <w:rsid w:val="001F0664"/>
    <w:rsid w:val="001F09C7"/>
    <w:rsid w:val="001F0B4C"/>
    <w:rsid w:val="001F1BCE"/>
    <w:rsid w:val="001F3477"/>
    <w:rsid w:val="001F34CF"/>
    <w:rsid w:val="001F494D"/>
    <w:rsid w:val="001F4A2F"/>
    <w:rsid w:val="001F7E06"/>
    <w:rsid w:val="001F7F85"/>
    <w:rsid w:val="00201251"/>
    <w:rsid w:val="00202A74"/>
    <w:rsid w:val="0020445B"/>
    <w:rsid w:val="00205D8C"/>
    <w:rsid w:val="00206EAA"/>
    <w:rsid w:val="00210458"/>
    <w:rsid w:val="002113FC"/>
    <w:rsid w:val="00211DF0"/>
    <w:rsid w:val="00214A60"/>
    <w:rsid w:val="00214E25"/>
    <w:rsid w:val="00215306"/>
    <w:rsid w:val="00215ECA"/>
    <w:rsid w:val="00216271"/>
    <w:rsid w:val="00217FAE"/>
    <w:rsid w:val="0022099C"/>
    <w:rsid w:val="00221568"/>
    <w:rsid w:val="002222CB"/>
    <w:rsid w:val="0022267E"/>
    <w:rsid w:val="002229D5"/>
    <w:rsid w:val="00222FDC"/>
    <w:rsid w:val="00223A99"/>
    <w:rsid w:val="00230448"/>
    <w:rsid w:val="00233633"/>
    <w:rsid w:val="002345D2"/>
    <w:rsid w:val="002346CB"/>
    <w:rsid w:val="00240C04"/>
    <w:rsid w:val="002424FE"/>
    <w:rsid w:val="00243052"/>
    <w:rsid w:val="002464F3"/>
    <w:rsid w:val="00247F2D"/>
    <w:rsid w:val="00252D53"/>
    <w:rsid w:val="002533DD"/>
    <w:rsid w:val="002551D1"/>
    <w:rsid w:val="00256050"/>
    <w:rsid w:val="00256D3C"/>
    <w:rsid w:val="00262006"/>
    <w:rsid w:val="00262EFE"/>
    <w:rsid w:val="00264EBF"/>
    <w:rsid w:val="00267FD4"/>
    <w:rsid w:val="00270550"/>
    <w:rsid w:val="00271D70"/>
    <w:rsid w:val="00271EC6"/>
    <w:rsid w:val="00272C92"/>
    <w:rsid w:val="00273E2A"/>
    <w:rsid w:val="002765F5"/>
    <w:rsid w:val="002769BE"/>
    <w:rsid w:val="00281544"/>
    <w:rsid w:val="00281BA3"/>
    <w:rsid w:val="00282FBF"/>
    <w:rsid w:val="00283985"/>
    <w:rsid w:val="00283E60"/>
    <w:rsid w:val="00284B7A"/>
    <w:rsid w:val="00284E56"/>
    <w:rsid w:val="00287537"/>
    <w:rsid w:val="0029135D"/>
    <w:rsid w:val="00293B8D"/>
    <w:rsid w:val="002952C7"/>
    <w:rsid w:val="00295DB5"/>
    <w:rsid w:val="00297D88"/>
    <w:rsid w:val="002A0268"/>
    <w:rsid w:val="002A1CC7"/>
    <w:rsid w:val="002A3BE3"/>
    <w:rsid w:val="002A3F62"/>
    <w:rsid w:val="002A461E"/>
    <w:rsid w:val="002A4F74"/>
    <w:rsid w:val="002A6EC8"/>
    <w:rsid w:val="002B2275"/>
    <w:rsid w:val="002B3302"/>
    <w:rsid w:val="002B6070"/>
    <w:rsid w:val="002B7F12"/>
    <w:rsid w:val="002C0C75"/>
    <w:rsid w:val="002C1BA0"/>
    <w:rsid w:val="002C20E1"/>
    <w:rsid w:val="002C4209"/>
    <w:rsid w:val="002C5B32"/>
    <w:rsid w:val="002C63B1"/>
    <w:rsid w:val="002D0525"/>
    <w:rsid w:val="002D09F2"/>
    <w:rsid w:val="002D0B2E"/>
    <w:rsid w:val="002D2CE4"/>
    <w:rsid w:val="002D3446"/>
    <w:rsid w:val="002D3514"/>
    <w:rsid w:val="002D3A90"/>
    <w:rsid w:val="002D3AF2"/>
    <w:rsid w:val="002D56B8"/>
    <w:rsid w:val="002D68DB"/>
    <w:rsid w:val="002D78E3"/>
    <w:rsid w:val="002E013C"/>
    <w:rsid w:val="002E0150"/>
    <w:rsid w:val="002E06D9"/>
    <w:rsid w:val="002E1B12"/>
    <w:rsid w:val="002E4CF0"/>
    <w:rsid w:val="002E5BAE"/>
    <w:rsid w:val="002E64D5"/>
    <w:rsid w:val="002E674A"/>
    <w:rsid w:val="002F0722"/>
    <w:rsid w:val="002F1013"/>
    <w:rsid w:val="002F163E"/>
    <w:rsid w:val="002F2006"/>
    <w:rsid w:val="002F41A7"/>
    <w:rsid w:val="002F430C"/>
    <w:rsid w:val="002F4ADD"/>
    <w:rsid w:val="002F6FDF"/>
    <w:rsid w:val="002F705D"/>
    <w:rsid w:val="002F71D6"/>
    <w:rsid w:val="002F7A2E"/>
    <w:rsid w:val="0030066D"/>
    <w:rsid w:val="003015B0"/>
    <w:rsid w:val="00304004"/>
    <w:rsid w:val="00304442"/>
    <w:rsid w:val="0030525A"/>
    <w:rsid w:val="00305A83"/>
    <w:rsid w:val="00310919"/>
    <w:rsid w:val="00311346"/>
    <w:rsid w:val="0031278C"/>
    <w:rsid w:val="00313C47"/>
    <w:rsid w:val="00315447"/>
    <w:rsid w:val="00315D17"/>
    <w:rsid w:val="00316961"/>
    <w:rsid w:val="00317553"/>
    <w:rsid w:val="00317E5F"/>
    <w:rsid w:val="00321B63"/>
    <w:rsid w:val="0032239D"/>
    <w:rsid w:val="00322952"/>
    <w:rsid w:val="00322B3B"/>
    <w:rsid w:val="00326B2E"/>
    <w:rsid w:val="00326F42"/>
    <w:rsid w:val="00327D6D"/>
    <w:rsid w:val="00330046"/>
    <w:rsid w:val="0033278A"/>
    <w:rsid w:val="003342A7"/>
    <w:rsid w:val="003355B1"/>
    <w:rsid w:val="00335AA9"/>
    <w:rsid w:val="00336129"/>
    <w:rsid w:val="00336187"/>
    <w:rsid w:val="00336E43"/>
    <w:rsid w:val="0033794D"/>
    <w:rsid w:val="003379FE"/>
    <w:rsid w:val="0034049B"/>
    <w:rsid w:val="00341E87"/>
    <w:rsid w:val="00345183"/>
    <w:rsid w:val="003468E1"/>
    <w:rsid w:val="00350957"/>
    <w:rsid w:val="00350D98"/>
    <w:rsid w:val="00351C74"/>
    <w:rsid w:val="00352121"/>
    <w:rsid w:val="00354CB1"/>
    <w:rsid w:val="0035557C"/>
    <w:rsid w:val="00355CB6"/>
    <w:rsid w:val="003602B0"/>
    <w:rsid w:val="00362E28"/>
    <w:rsid w:val="0036308F"/>
    <w:rsid w:val="0036425A"/>
    <w:rsid w:val="0037000B"/>
    <w:rsid w:val="003711A1"/>
    <w:rsid w:val="00371847"/>
    <w:rsid w:val="003726DB"/>
    <w:rsid w:val="00374122"/>
    <w:rsid w:val="003744D3"/>
    <w:rsid w:val="003754BE"/>
    <w:rsid w:val="0037753D"/>
    <w:rsid w:val="00383890"/>
    <w:rsid w:val="00383DFC"/>
    <w:rsid w:val="00384764"/>
    <w:rsid w:val="00385F75"/>
    <w:rsid w:val="00386374"/>
    <w:rsid w:val="00387D9F"/>
    <w:rsid w:val="00390558"/>
    <w:rsid w:val="00393FBE"/>
    <w:rsid w:val="003943E3"/>
    <w:rsid w:val="0039488A"/>
    <w:rsid w:val="003960CC"/>
    <w:rsid w:val="00396A97"/>
    <w:rsid w:val="003A139F"/>
    <w:rsid w:val="003A1499"/>
    <w:rsid w:val="003A2AD1"/>
    <w:rsid w:val="003A2D29"/>
    <w:rsid w:val="003A2EB6"/>
    <w:rsid w:val="003B0094"/>
    <w:rsid w:val="003B0BFE"/>
    <w:rsid w:val="003B14E6"/>
    <w:rsid w:val="003B1726"/>
    <w:rsid w:val="003B1CFE"/>
    <w:rsid w:val="003B253F"/>
    <w:rsid w:val="003B2786"/>
    <w:rsid w:val="003B2F57"/>
    <w:rsid w:val="003B3124"/>
    <w:rsid w:val="003B65B1"/>
    <w:rsid w:val="003B7F33"/>
    <w:rsid w:val="003C0F89"/>
    <w:rsid w:val="003C1873"/>
    <w:rsid w:val="003C1D1A"/>
    <w:rsid w:val="003C2186"/>
    <w:rsid w:val="003C2F7E"/>
    <w:rsid w:val="003C343C"/>
    <w:rsid w:val="003C47F5"/>
    <w:rsid w:val="003C5E05"/>
    <w:rsid w:val="003C671D"/>
    <w:rsid w:val="003C715F"/>
    <w:rsid w:val="003D037F"/>
    <w:rsid w:val="003D0503"/>
    <w:rsid w:val="003D107B"/>
    <w:rsid w:val="003D2074"/>
    <w:rsid w:val="003D37EB"/>
    <w:rsid w:val="003D44C4"/>
    <w:rsid w:val="003D59DA"/>
    <w:rsid w:val="003D7D4C"/>
    <w:rsid w:val="003E1E46"/>
    <w:rsid w:val="003E3E36"/>
    <w:rsid w:val="003E4C8E"/>
    <w:rsid w:val="003E5C1C"/>
    <w:rsid w:val="003E6391"/>
    <w:rsid w:val="003E66AB"/>
    <w:rsid w:val="003F0245"/>
    <w:rsid w:val="003F321B"/>
    <w:rsid w:val="003F5015"/>
    <w:rsid w:val="003F5F87"/>
    <w:rsid w:val="00402469"/>
    <w:rsid w:val="00402D82"/>
    <w:rsid w:val="004039CC"/>
    <w:rsid w:val="004047F3"/>
    <w:rsid w:val="00405969"/>
    <w:rsid w:val="0040666D"/>
    <w:rsid w:val="00406A92"/>
    <w:rsid w:val="00406EC2"/>
    <w:rsid w:val="0040749F"/>
    <w:rsid w:val="00410217"/>
    <w:rsid w:val="004106CD"/>
    <w:rsid w:val="0041294E"/>
    <w:rsid w:val="00412D65"/>
    <w:rsid w:val="004140F7"/>
    <w:rsid w:val="00414E15"/>
    <w:rsid w:val="00417ECA"/>
    <w:rsid w:val="0042097A"/>
    <w:rsid w:val="00420EC9"/>
    <w:rsid w:val="00422E44"/>
    <w:rsid w:val="00423584"/>
    <w:rsid w:val="00424CDD"/>
    <w:rsid w:val="004252B1"/>
    <w:rsid w:val="004272CE"/>
    <w:rsid w:val="00427419"/>
    <w:rsid w:val="00430F92"/>
    <w:rsid w:val="004312B8"/>
    <w:rsid w:val="004317D4"/>
    <w:rsid w:val="00432224"/>
    <w:rsid w:val="00435B1C"/>
    <w:rsid w:val="00436594"/>
    <w:rsid w:val="0043741C"/>
    <w:rsid w:val="004377F2"/>
    <w:rsid w:val="00442123"/>
    <w:rsid w:val="00445B4A"/>
    <w:rsid w:val="00447D4B"/>
    <w:rsid w:val="00451D6C"/>
    <w:rsid w:val="00452013"/>
    <w:rsid w:val="004556EF"/>
    <w:rsid w:val="0045709F"/>
    <w:rsid w:val="00457592"/>
    <w:rsid w:val="0046102F"/>
    <w:rsid w:val="00463C74"/>
    <w:rsid w:val="00466D7B"/>
    <w:rsid w:val="004674DB"/>
    <w:rsid w:val="00474B05"/>
    <w:rsid w:val="004762A2"/>
    <w:rsid w:val="00476B0E"/>
    <w:rsid w:val="00481062"/>
    <w:rsid w:val="0048149C"/>
    <w:rsid w:val="004826F8"/>
    <w:rsid w:val="00482C74"/>
    <w:rsid w:val="004846FF"/>
    <w:rsid w:val="00484DBF"/>
    <w:rsid w:val="0048534D"/>
    <w:rsid w:val="00491340"/>
    <w:rsid w:val="004934E0"/>
    <w:rsid w:val="00494A1A"/>
    <w:rsid w:val="0049550F"/>
    <w:rsid w:val="00495CB3"/>
    <w:rsid w:val="004967C2"/>
    <w:rsid w:val="00497038"/>
    <w:rsid w:val="004A1028"/>
    <w:rsid w:val="004A159B"/>
    <w:rsid w:val="004A1867"/>
    <w:rsid w:val="004A20AC"/>
    <w:rsid w:val="004A2433"/>
    <w:rsid w:val="004A467A"/>
    <w:rsid w:val="004A672A"/>
    <w:rsid w:val="004A7406"/>
    <w:rsid w:val="004A7D04"/>
    <w:rsid w:val="004B067A"/>
    <w:rsid w:val="004B1428"/>
    <w:rsid w:val="004B239E"/>
    <w:rsid w:val="004B3707"/>
    <w:rsid w:val="004B7612"/>
    <w:rsid w:val="004C10D8"/>
    <w:rsid w:val="004C16B8"/>
    <w:rsid w:val="004C1F3D"/>
    <w:rsid w:val="004C28E4"/>
    <w:rsid w:val="004C3B66"/>
    <w:rsid w:val="004C612A"/>
    <w:rsid w:val="004C6AEF"/>
    <w:rsid w:val="004C7585"/>
    <w:rsid w:val="004C76A4"/>
    <w:rsid w:val="004D011B"/>
    <w:rsid w:val="004D053C"/>
    <w:rsid w:val="004D2015"/>
    <w:rsid w:val="004D2B7C"/>
    <w:rsid w:val="004D2B97"/>
    <w:rsid w:val="004D2C89"/>
    <w:rsid w:val="004D34DE"/>
    <w:rsid w:val="004D379F"/>
    <w:rsid w:val="004D3874"/>
    <w:rsid w:val="004D4352"/>
    <w:rsid w:val="004D55EF"/>
    <w:rsid w:val="004E049E"/>
    <w:rsid w:val="004E14C3"/>
    <w:rsid w:val="004E2842"/>
    <w:rsid w:val="004E35EE"/>
    <w:rsid w:val="004E3FE4"/>
    <w:rsid w:val="004E4870"/>
    <w:rsid w:val="004E4DBF"/>
    <w:rsid w:val="004E6FE8"/>
    <w:rsid w:val="004F01D2"/>
    <w:rsid w:val="004F0998"/>
    <w:rsid w:val="004F0CE6"/>
    <w:rsid w:val="004F1332"/>
    <w:rsid w:val="004F238B"/>
    <w:rsid w:val="004F26A9"/>
    <w:rsid w:val="004F3EAE"/>
    <w:rsid w:val="004F4E48"/>
    <w:rsid w:val="004F5AA7"/>
    <w:rsid w:val="004F5D43"/>
    <w:rsid w:val="004F6BC6"/>
    <w:rsid w:val="004F70D1"/>
    <w:rsid w:val="004F710E"/>
    <w:rsid w:val="004F7793"/>
    <w:rsid w:val="0050271F"/>
    <w:rsid w:val="00502DDB"/>
    <w:rsid w:val="0050517A"/>
    <w:rsid w:val="00505B3C"/>
    <w:rsid w:val="00506724"/>
    <w:rsid w:val="00506F48"/>
    <w:rsid w:val="00511B74"/>
    <w:rsid w:val="0051202B"/>
    <w:rsid w:val="00513E41"/>
    <w:rsid w:val="0051492C"/>
    <w:rsid w:val="00514E84"/>
    <w:rsid w:val="0051562E"/>
    <w:rsid w:val="00515C17"/>
    <w:rsid w:val="005207EB"/>
    <w:rsid w:val="00520805"/>
    <w:rsid w:val="00520C76"/>
    <w:rsid w:val="00520F84"/>
    <w:rsid w:val="00521A1C"/>
    <w:rsid w:val="00521D4E"/>
    <w:rsid w:val="0053110F"/>
    <w:rsid w:val="00531D05"/>
    <w:rsid w:val="00531EF4"/>
    <w:rsid w:val="00532743"/>
    <w:rsid w:val="00534724"/>
    <w:rsid w:val="00537393"/>
    <w:rsid w:val="00540049"/>
    <w:rsid w:val="00540F80"/>
    <w:rsid w:val="005412E3"/>
    <w:rsid w:val="00541E95"/>
    <w:rsid w:val="005437AC"/>
    <w:rsid w:val="00543A28"/>
    <w:rsid w:val="005443EA"/>
    <w:rsid w:val="00545000"/>
    <w:rsid w:val="00545032"/>
    <w:rsid w:val="00545305"/>
    <w:rsid w:val="00550F21"/>
    <w:rsid w:val="00551EE4"/>
    <w:rsid w:val="00557AB0"/>
    <w:rsid w:val="00557FF7"/>
    <w:rsid w:val="005633AD"/>
    <w:rsid w:val="005633C9"/>
    <w:rsid w:val="005636D0"/>
    <w:rsid w:val="00563F82"/>
    <w:rsid w:val="005648C9"/>
    <w:rsid w:val="00564A43"/>
    <w:rsid w:val="005657CE"/>
    <w:rsid w:val="00567917"/>
    <w:rsid w:val="00570991"/>
    <w:rsid w:val="00570AC2"/>
    <w:rsid w:val="005718A6"/>
    <w:rsid w:val="00573164"/>
    <w:rsid w:val="005758AE"/>
    <w:rsid w:val="00577E4D"/>
    <w:rsid w:val="0058089A"/>
    <w:rsid w:val="00580E57"/>
    <w:rsid w:val="00581DAA"/>
    <w:rsid w:val="00582F49"/>
    <w:rsid w:val="00584453"/>
    <w:rsid w:val="00585855"/>
    <w:rsid w:val="005864A4"/>
    <w:rsid w:val="005879BD"/>
    <w:rsid w:val="00590E1F"/>
    <w:rsid w:val="005917B3"/>
    <w:rsid w:val="00593D8B"/>
    <w:rsid w:val="005961F2"/>
    <w:rsid w:val="00597162"/>
    <w:rsid w:val="00597609"/>
    <w:rsid w:val="005A1D2E"/>
    <w:rsid w:val="005A1F62"/>
    <w:rsid w:val="005A2226"/>
    <w:rsid w:val="005A286D"/>
    <w:rsid w:val="005A3580"/>
    <w:rsid w:val="005A4AED"/>
    <w:rsid w:val="005A5662"/>
    <w:rsid w:val="005A5AE7"/>
    <w:rsid w:val="005A5F59"/>
    <w:rsid w:val="005A6318"/>
    <w:rsid w:val="005A64D6"/>
    <w:rsid w:val="005A69A6"/>
    <w:rsid w:val="005A7F0F"/>
    <w:rsid w:val="005B0288"/>
    <w:rsid w:val="005B096C"/>
    <w:rsid w:val="005B1865"/>
    <w:rsid w:val="005B1FFD"/>
    <w:rsid w:val="005B2905"/>
    <w:rsid w:val="005B3D13"/>
    <w:rsid w:val="005B6886"/>
    <w:rsid w:val="005B6DA6"/>
    <w:rsid w:val="005B772C"/>
    <w:rsid w:val="005C196C"/>
    <w:rsid w:val="005C485C"/>
    <w:rsid w:val="005C5E2A"/>
    <w:rsid w:val="005C6E65"/>
    <w:rsid w:val="005C77F8"/>
    <w:rsid w:val="005D06D1"/>
    <w:rsid w:val="005D0D5E"/>
    <w:rsid w:val="005D64DD"/>
    <w:rsid w:val="005D73C4"/>
    <w:rsid w:val="005E10A0"/>
    <w:rsid w:val="005E12FA"/>
    <w:rsid w:val="005E22CB"/>
    <w:rsid w:val="005E24B6"/>
    <w:rsid w:val="005E5585"/>
    <w:rsid w:val="005E5D34"/>
    <w:rsid w:val="005E647F"/>
    <w:rsid w:val="005F0098"/>
    <w:rsid w:val="005F2664"/>
    <w:rsid w:val="005F45BE"/>
    <w:rsid w:val="005F47DC"/>
    <w:rsid w:val="005F5A01"/>
    <w:rsid w:val="00601298"/>
    <w:rsid w:val="00603A4E"/>
    <w:rsid w:val="00603FC2"/>
    <w:rsid w:val="00604204"/>
    <w:rsid w:val="00607A23"/>
    <w:rsid w:val="0061162F"/>
    <w:rsid w:val="006127BF"/>
    <w:rsid w:val="00613BD7"/>
    <w:rsid w:val="00613FD5"/>
    <w:rsid w:val="0061446A"/>
    <w:rsid w:val="00614D4B"/>
    <w:rsid w:val="006155F7"/>
    <w:rsid w:val="00615CCD"/>
    <w:rsid w:val="00616350"/>
    <w:rsid w:val="00620BAB"/>
    <w:rsid w:val="006237BC"/>
    <w:rsid w:val="00623E5E"/>
    <w:rsid w:val="006243DD"/>
    <w:rsid w:val="00625FAE"/>
    <w:rsid w:val="00626E8E"/>
    <w:rsid w:val="00630E57"/>
    <w:rsid w:val="0063197D"/>
    <w:rsid w:val="006338B0"/>
    <w:rsid w:val="0063408F"/>
    <w:rsid w:val="00634835"/>
    <w:rsid w:val="00636DEB"/>
    <w:rsid w:val="00636E1E"/>
    <w:rsid w:val="00640D25"/>
    <w:rsid w:val="006419E1"/>
    <w:rsid w:val="00644CBF"/>
    <w:rsid w:val="00646E8E"/>
    <w:rsid w:val="006471BA"/>
    <w:rsid w:val="006504BF"/>
    <w:rsid w:val="00650506"/>
    <w:rsid w:val="00650F04"/>
    <w:rsid w:val="00652633"/>
    <w:rsid w:val="00652C98"/>
    <w:rsid w:val="00652CEE"/>
    <w:rsid w:val="006543A6"/>
    <w:rsid w:val="00657130"/>
    <w:rsid w:val="00657869"/>
    <w:rsid w:val="00661A99"/>
    <w:rsid w:val="00661DE1"/>
    <w:rsid w:val="00662BB6"/>
    <w:rsid w:val="00664051"/>
    <w:rsid w:val="006649CF"/>
    <w:rsid w:val="0066639B"/>
    <w:rsid w:val="00667659"/>
    <w:rsid w:val="00670102"/>
    <w:rsid w:val="006706D4"/>
    <w:rsid w:val="00670845"/>
    <w:rsid w:val="00670BBE"/>
    <w:rsid w:val="0067259A"/>
    <w:rsid w:val="006728EA"/>
    <w:rsid w:val="00672AAD"/>
    <w:rsid w:val="00672ADA"/>
    <w:rsid w:val="00674083"/>
    <w:rsid w:val="00674AB7"/>
    <w:rsid w:val="0067656B"/>
    <w:rsid w:val="00676D7F"/>
    <w:rsid w:val="00677B3C"/>
    <w:rsid w:val="006809ED"/>
    <w:rsid w:val="00680BE3"/>
    <w:rsid w:val="00682C70"/>
    <w:rsid w:val="00682F25"/>
    <w:rsid w:val="006874CF"/>
    <w:rsid w:val="006879C2"/>
    <w:rsid w:val="00687AC0"/>
    <w:rsid w:val="0069086D"/>
    <w:rsid w:val="00692170"/>
    <w:rsid w:val="00692B2E"/>
    <w:rsid w:val="0069454B"/>
    <w:rsid w:val="006965F7"/>
    <w:rsid w:val="0069782E"/>
    <w:rsid w:val="006A1898"/>
    <w:rsid w:val="006A35EC"/>
    <w:rsid w:val="006A3DC8"/>
    <w:rsid w:val="006A6D30"/>
    <w:rsid w:val="006B0143"/>
    <w:rsid w:val="006B0A6E"/>
    <w:rsid w:val="006B2111"/>
    <w:rsid w:val="006B63C4"/>
    <w:rsid w:val="006B6A70"/>
    <w:rsid w:val="006B6FEF"/>
    <w:rsid w:val="006C01FB"/>
    <w:rsid w:val="006C1C3E"/>
    <w:rsid w:val="006C250E"/>
    <w:rsid w:val="006C255D"/>
    <w:rsid w:val="006C292C"/>
    <w:rsid w:val="006C513E"/>
    <w:rsid w:val="006C58CA"/>
    <w:rsid w:val="006C60E9"/>
    <w:rsid w:val="006C68F2"/>
    <w:rsid w:val="006C7BC1"/>
    <w:rsid w:val="006D014E"/>
    <w:rsid w:val="006D0838"/>
    <w:rsid w:val="006D1104"/>
    <w:rsid w:val="006D2788"/>
    <w:rsid w:val="006D2F7E"/>
    <w:rsid w:val="006D2FBF"/>
    <w:rsid w:val="006D2FD9"/>
    <w:rsid w:val="006D3003"/>
    <w:rsid w:val="006D3094"/>
    <w:rsid w:val="006D3460"/>
    <w:rsid w:val="006D3E9B"/>
    <w:rsid w:val="006D6270"/>
    <w:rsid w:val="006D698E"/>
    <w:rsid w:val="006E05B8"/>
    <w:rsid w:val="006E3158"/>
    <w:rsid w:val="006E6549"/>
    <w:rsid w:val="006E73D6"/>
    <w:rsid w:val="006F0EA1"/>
    <w:rsid w:val="006F1822"/>
    <w:rsid w:val="006F1881"/>
    <w:rsid w:val="006F20A1"/>
    <w:rsid w:val="006F3390"/>
    <w:rsid w:val="006F3B90"/>
    <w:rsid w:val="006F6174"/>
    <w:rsid w:val="006F7738"/>
    <w:rsid w:val="006F7BCD"/>
    <w:rsid w:val="00701EBE"/>
    <w:rsid w:val="00702B55"/>
    <w:rsid w:val="00703744"/>
    <w:rsid w:val="0070488D"/>
    <w:rsid w:val="007048D8"/>
    <w:rsid w:val="00705BFC"/>
    <w:rsid w:val="00706521"/>
    <w:rsid w:val="007106B9"/>
    <w:rsid w:val="00710E89"/>
    <w:rsid w:val="0071243C"/>
    <w:rsid w:val="0071259A"/>
    <w:rsid w:val="00714B43"/>
    <w:rsid w:val="00714EB2"/>
    <w:rsid w:val="00716A47"/>
    <w:rsid w:val="00716C6F"/>
    <w:rsid w:val="007211A0"/>
    <w:rsid w:val="0072191A"/>
    <w:rsid w:val="00721C9B"/>
    <w:rsid w:val="00724662"/>
    <w:rsid w:val="0072469D"/>
    <w:rsid w:val="00724CDF"/>
    <w:rsid w:val="007253E2"/>
    <w:rsid w:val="00727C64"/>
    <w:rsid w:val="00733089"/>
    <w:rsid w:val="007337F1"/>
    <w:rsid w:val="00733C28"/>
    <w:rsid w:val="00734003"/>
    <w:rsid w:val="007359C1"/>
    <w:rsid w:val="0073713F"/>
    <w:rsid w:val="0073729A"/>
    <w:rsid w:val="00740F3C"/>
    <w:rsid w:val="00740FF2"/>
    <w:rsid w:val="00743026"/>
    <w:rsid w:val="00743409"/>
    <w:rsid w:val="00744315"/>
    <w:rsid w:val="00744650"/>
    <w:rsid w:val="00746753"/>
    <w:rsid w:val="00747012"/>
    <w:rsid w:val="007471E9"/>
    <w:rsid w:val="00751C87"/>
    <w:rsid w:val="00754865"/>
    <w:rsid w:val="00760CC3"/>
    <w:rsid w:val="00760FE7"/>
    <w:rsid w:val="00761250"/>
    <w:rsid w:val="00761B6E"/>
    <w:rsid w:val="007626E3"/>
    <w:rsid w:val="007647C7"/>
    <w:rsid w:val="00764A1A"/>
    <w:rsid w:val="00764C3F"/>
    <w:rsid w:val="0076735F"/>
    <w:rsid w:val="00770905"/>
    <w:rsid w:val="00772953"/>
    <w:rsid w:val="00773917"/>
    <w:rsid w:val="00773D2B"/>
    <w:rsid w:val="00777BDC"/>
    <w:rsid w:val="00782972"/>
    <w:rsid w:val="00783705"/>
    <w:rsid w:val="00783AA4"/>
    <w:rsid w:val="00783CE2"/>
    <w:rsid w:val="00784767"/>
    <w:rsid w:val="007864C2"/>
    <w:rsid w:val="00787703"/>
    <w:rsid w:val="00790108"/>
    <w:rsid w:val="0079101A"/>
    <w:rsid w:val="00791090"/>
    <w:rsid w:val="007933AB"/>
    <w:rsid w:val="00793F7E"/>
    <w:rsid w:val="00795A19"/>
    <w:rsid w:val="0079753D"/>
    <w:rsid w:val="007A0F01"/>
    <w:rsid w:val="007A1F96"/>
    <w:rsid w:val="007A4B46"/>
    <w:rsid w:val="007A6E81"/>
    <w:rsid w:val="007A6F68"/>
    <w:rsid w:val="007A718F"/>
    <w:rsid w:val="007B0050"/>
    <w:rsid w:val="007B0100"/>
    <w:rsid w:val="007B0D88"/>
    <w:rsid w:val="007B1710"/>
    <w:rsid w:val="007B1DE6"/>
    <w:rsid w:val="007B2608"/>
    <w:rsid w:val="007B5E2A"/>
    <w:rsid w:val="007B6EFA"/>
    <w:rsid w:val="007C0896"/>
    <w:rsid w:val="007C1F49"/>
    <w:rsid w:val="007C409E"/>
    <w:rsid w:val="007C4BEF"/>
    <w:rsid w:val="007C6063"/>
    <w:rsid w:val="007C789C"/>
    <w:rsid w:val="007D1951"/>
    <w:rsid w:val="007D27CB"/>
    <w:rsid w:val="007D2A12"/>
    <w:rsid w:val="007D545D"/>
    <w:rsid w:val="007D698B"/>
    <w:rsid w:val="007D7421"/>
    <w:rsid w:val="007D7DF4"/>
    <w:rsid w:val="007E2828"/>
    <w:rsid w:val="007E5F3C"/>
    <w:rsid w:val="007E6498"/>
    <w:rsid w:val="007E6F3C"/>
    <w:rsid w:val="007E72B2"/>
    <w:rsid w:val="007F1136"/>
    <w:rsid w:val="007F4202"/>
    <w:rsid w:val="007F441C"/>
    <w:rsid w:val="007F7531"/>
    <w:rsid w:val="008014AD"/>
    <w:rsid w:val="00801DD5"/>
    <w:rsid w:val="00801FC6"/>
    <w:rsid w:val="008022E6"/>
    <w:rsid w:val="00803772"/>
    <w:rsid w:val="00803974"/>
    <w:rsid w:val="008059C6"/>
    <w:rsid w:val="00805D86"/>
    <w:rsid w:val="008063B0"/>
    <w:rsid w:val="008063C9"/>
    <w:rsid w:val="00806767"/>
    <w:rsid w:val="008073EB"/>
    <w:rsid w:val="00811BDE"/>
    <w:rsid w:val="00812D5E"/>
    <w:rsid w:val="008131BF"/>
    <w:rsid w:val="00814B1F"/>
    <w:rsid w:val="00815372"/>
    <w:rsid w:val="008153B7"/>
    <w:rsid w:val="008159FA"/>
    <w:rsid w:val="008161E6"/>
    <w:rsid w:val="00820641"/>
    <w:rsid w:val="0082119B"/>
    <w:rsid w:val="00822C7B"/>
    <w:rsid w:val="0082375E"/>
    <w:rsid w:val="00823C5A"/>
    <w:rsid w:val="0082404B"/>
    <w:rsid w:val="00824A2B"/>
    <w:rsid w:val="008256BC"/>
    <w:rsid w:val="00826699"/>
    <w:rsid w:val="008273F3"/>
    <w:rsid w:val="0083088F"/>
    <w:rsid w:val="00830998"/>
    <w:rsid w:val="00830A93"/>
    <w:rsid w:val="00831CFC"/>
    <w:rsid w:val="00840068"/>
    <w:rsid w:val="00842F77"/>
    <w:rsid w:val="0084408D"/>
    <w:rsid w:val="008471CB"/>
    <w:rsid w:val="008474EA"/>
    <w:rsid w:val="008479C7"/>
    <w:rsid w:val="0085385A"/>
    <w:rsid w:val="008552C9"/>
    <w:rsid w:val="00855C97"/>
    <w:rsid w:val="008579F8"/>
    <w:rsid w:val="008609C7"/>
    <w:rsid w:val="00862746"/>
    <w:rsid w:val="00864208"/>
    <w:rsid w:val="008642EA"/>
    <w:rsid w:val="008643EF"/>
    <w:rsid w:val="008650C4"/>
    <w:rsid w:val="008651B2"/>
    <w:rsid w:val="00872296"/>
    <w:rsid w:val="00872D65"/>
    <w:rsid w:val="008732D8"/>
    <w:rsid w:val="008767F3"/>
    <w:rsid w:val="00876E48"/>
    <w:rsid w:val="0087788C"/>
    <w:rsid w:val="00881C37"/>
    <w:rsid w:val="00882685"/>
    <w:rsid w:val="0088295A"/>
    <w:rsid w:val="0088515E"/>
    <w:rsid w:val="0088716C"/>
    <w:rsid w:val="00890E16"/>
    <w:rsid w:val="00892029"/>
    <w:rsid w:val="00893D50"/>
    <w:rsid w:val="00894541"/>
    <w:rsid w:val="008951BC"/>
    <w:rsid w:val="00896937"/>
    <w:rsid w:val="00897A10"/>
    <w:rsid w:val="008A0003"/>
    <w:rsid w:val="008A0235"/>
    <w:rsid w:val="008A086B"/>
    <w:rsid w:val="008A2126"/>
    <w:rsid w:val="008A2CCC"/>
    <w:rsid w:val="008B19D6"/>
    <w:rsid w:val="008B1C0B"/>
    <w:rsid w:val="008B2CE0"/>
    <w:rsid w:val="008B30BF"/>
    <w:rsid w:val="008B3F2B"/>
    <w:rsid w:val="008B6FA6"/>
    <w:rsid w:val="008C10D0"/>
    <w:rsid w:val="008C6044"/>
    <w:rsid w:val="008C6294"/>
    <w:rsid w:val="008C7269"/>
    <w:rsid w:val="008C7339"/>
    <w:rsid w:val="008D0010"/>
    <w:rsid w:val="008D193B"/>
    <w:rsid w:val="008D19DF"/>
    <w:rsid w:val="008D1B96"/>
    <w:rsid w:val="008D1D35"/>
    <w:rsid w:val="008D2D79"/>
    <w:rsid w:val="008D365A"/>
    <w:rsid w:val="008D3889"/>
    <w:rsid w:val="008D556C"/>
    <w:rsid w:val="008D5C78"/>
    <w:rsid w:val="008D79B6"/>
    <w:rsid w:val="008E2F21"/>
    <w:rsid w:val="008E3627"/>
    <w:rsid w:val="008E46B8"/>
    <w:rsid w:val="008E6E16"/>
    <w:rsid w:val="008F1177"/>
    <w:rsid w:val="008F1AA0"/>
    <w:rsid w:val="008F1EB7"/>
    <w:rsid w:val="008F2339"/>
    <w:rsid w:val="008F376A"/>
    <w:rsid w:val="008F4543"/>
    <w:rsid w:val="008F48DA"/>
    <w:rsid w:val="00902086"/>
    <w:rsid w:val="0090218D"/>
    <w:rsid w:val="00902A57"/>
    <w:rsid w:val="00903809"/>
    <w:rsid w:val="009069DD"/>
    <w:rsid w:val="00906BB5"/>
    <w:rsid w:val="00906FFF"/>
    <w:rsid w:val="00911A1A"/>
    <w:rsid w:val="00911E86"/>
    <w:rsid w:val="00912A92"/>
    <w:rsid w:val="00913C03"/>
    <w:rsid w:val="00914175"/>
    <w:rsid w:val="0091467B"/>
    <w:rsid w:val="00914F6F"/>
    <w:rsid w:val="00915836"/>
    <w:rsid w:val="009158F3"/>
    <w:rsid w:val="00915D43"/>
    <w:rsid w:val="009176B4"/>
    <w:rsid w:val="00920FAB"/>
    <w:rsid w:val="00921E60"/>
    <w:rsid w:val="00922EE3"/>
    <w:rsid w:val="009239F4"/>
    <w:rsid w:val="009255F9"/>
    <w:rsid w:val="00925E10"/>
    <w:rsid w:val="00927295"/>
    <w:rsid w:val="00927BC9"/>
    <w:rsid w:val="00927C1C"/>
    <w:rsid w:val="00934876"/>
    <w:rsid w:val="00935630"/>
    <w:rsid w:val="00935E3F"/>
    <w:rsid w:val="00936305"/>
    <w:rsid w:val="00940518"/>
    <w:rsid w:val="00942EC5"/>
    <w:rsid w:val="00942FB6"/>
    <w:rsid w:val="0094438D"/>
    <w:rsid w:val="00944EA7"/>
    <w:rsid w:val="0094784B"/>
    <w:rsid w:val="00947A4C"/>
    <w:rsid w:val="00950062"/>
    <w:rsid w:val="00952F87"/>
    <w:rsid w:val="00954123"/>
    <w:rsid w:val="009560D1"/>
    <w:rsid w:val="00956599"/>
    <w:rsid w:val="00956A93"/>
    <w:rsid w:val="00956F7F"/>
    <w:rsid w:val="00957AC2"/>
    <w:rsid w:val="00961597"/>
    <w:rsid w:val="00963C7B"/>
    <w:rsid w:val="00965799"/>
    <w:rsid w:val="00966813"/>
    <w:rsid w:val="00967D65"/>
    <w:rsid w:val="00970163"/>
    <w:rsid w:val="00971C06"/>
    <w:rsid w:val="00972786"/>
    <w:rsid w:val="00973113"/>
    <w:rsid w:val="0097503B"/>
    <w:rsid w:val="009761C8"/>
    <w:rsid w:val="009769F3"/>
    <w:rsid w:val="00976CDD"/>
    <w:rsid w:val="009821E8"/>
    <w:rsid w:val="00983311"/>
    <w:rsid w:val="009842EA"/>
    <w:rsid w:val="0098530C"/>
    <w:rsid w:val="00987273"/>
    <w:rsid w:val="00987CC3"/>
    <w:rsid w:val="00990F50"/>
    <w:rsid w:val="00992DDC"/>
    <w:rsid w:val="009944E7"/>
    <w:rsid w:val="00994D63"/>
    <w:rsid w:val="009956F6"/>
    <w:rsid w:val="009977DA"/>
    <w:rsid w:val="009A25BD"/>
    <w:rsid w:val="009A2E0F"/>
    <w:rsid w:val="009A488E"/>
    <w:rsid w:val="009A5940"/>
    <w:rsid w:val="009A6F4A"/>
    <w:rsid w:val="009A7BF8"/>
    <w:rsid w:val="009B1397"/>
    <w:rsid w:val="009B16C4"/>
    <w:rsid w:val="009B20F4"/>
    <w:rsid w:val="009B5EF8"/>
    <w:rsid w:val="009B628B"/>
    <w:rsid w:val="009B7C9D"/>
    <w:rsid w:val="009C143B"/>
    <w:rsid w:val="009C2622"/>
    <w:rsid w:val="009C282B"/>
    <w:rsid w:val="009C35B7"/>
    <w:rsid w:val="009C3F79"/>
    <w:rsid w:val="009C5A7D"/>
    <w:rsid w:val="009C654A"/>
    <w:rsid w:val="009C6B9D"/>
    <w:rsid w:val="009C6EFA"/>
    <w:rsid w:val="009C79F3"/>
    <w:rsid w:val="009D0A36"/>
    <w:rsid w:val="009D2276"/>
    <w:rsid w:val="009D349C"/>
    <w:rsid w:val="009D3B94"/>
    <w:rsid w:val="009D58B8"/>
    <w:rsid w:val="009D590A"/>
    <w:rsid w:val="009D6220"/>
    <w:rsid w:val="009E1D56"/>
    <w:rsid w:val="009E32A2"/>
    <w:rsid w:val="009E4259"/>
    <w:rsid w:val="009E6E84"/>
    <w:rsid w:val="009E6F98"/>
    <w:rsid w:val="009F0631"/>
    <w:rsid w:val="009F0A94"/>
    <w:rsid w:val="009F3154"/>
    <w:rsid w:val="009F3CFF"/>
    <w:rsid w:val="009F771F"/>
    <w:rsid w:val="00A001B5"/>
    <w:rsid w:val="00A00757"/>
    <w:rsid w:val="00A00A7D"/>
    <w:rsid w:val="00A00CA9"/>
    <w:rsid w:val="00A0127D"/>
    <w:rsid w:val="00A02776"/>
    <w:rsid w:val="00A0479C"/>
    <w:rsid w:val="00A063B0"/>
    <w:rsid w:val="00A07FA6"/>
    <w:rsid w:val="00A11B01"/>
    <w:rsid w:val="00A12906"/>
    <w:rsid w:val="00A136F2"/>
    <w:rsid w:val="00A14713"/>
    <w:rsid w:val="00A14D78"/>
    <w:rsid w:val="00A16DC3"/>
    <w:rsid w:val="00A17685"/>
    <w:rsid w:val="00A20DBB"/>
    <w:rsid w:val="00A22054"/>
    <w:rsid w:val="00A30AD9"/>
    <w:rsid w:val="00A3307E"/>
    <w:rsid w:val="00A34F57"/>
    <w:rsid w:val="00A35A20"/>
    <w:rsid w:val="00A35CF4"/>
    <w:rsid w:val="00A36849"/>
    <w:rsid w:val="00A379EA"/>
    <w:rsid w:val="00A37EE9"/>
    <w:rsid w:val="00A4023A"/>
    <w:rsid w:val="00A40804"/>
    <w:rsid w:val="00A40A68"/>
    <w:rsid w:val="00A43D75"/>
    <w:rsid w:val="00A4499B"/>
    <w:rsid w:val="00A45084"/>
    <w:rsid w:val="00A46A31"/>
    <w:rsid w:val="00A478D9"/>
    <w:rsid w:val="00A52D28"/>
    <w:rsid w:val="00A54873"/>
    <w:rsid w:val="00A55452"/>
    <w:rsid w:val="00A56057"/>
    <w:rsid w:val="00A561A8"/>
    <w:rsid w:val="00A567A8"/>
    <w:rsid w:val="00A56ABF"/>
    <w:rsid w:val="00A57E4F"/>
    <w:rsid w:val="00A61A2A"/>
    <w:rsid w:val="00A61AA9"/>
    <w:rsid w:val="00A62D1D"/>
    <w:rsid w:val="00A636DE"/>
    <w:rsid w:val="00A644FA"/>
    <w:rsid w:val="00A65C26"/>
    <w:rsid w:val="00A65CD6"/>
    <w:rsid w:val="00A65E10"/>
    <w:rsid w:val="00A6612E"/>
    <w:rsid w:val="00A663E4"/>
    <w:rsid w:val="00A67A32"/>
    <w:rsid w:val="00A7058B"/>
    <w:rsid w:val="00A70CB2"/>
    <w:rsid w:val="00A73FD7"/>
    <w:rsid w:val="00A80EBB"/>
    <w:rsid w:val="00A818D9"/>
    <w:rsid w:val="00A81AA4"/>
    <w:rsid w:val="00A82624"/>
    <w:rsid w:val="00A82748"/>
    <w:rsid w:val="00A8336C"/>
    <w:rsid w:val="00A83D16"/>
    <w:rsid w:val="00A83DF4"/>
    <w:rsid w:val="00A84036"/>
    <w:rsid w:val="00A86334"/>
    <w:rsid w:val="00A86DC8"/>
    <w:rsid w:val="00A878F9"/>
    <w:rsid w:val="00A90A3C"/>
    <w:rsid w:val="00A92190"/>
    <w:rsid w:val="00A921EE"/>
    <w:rsid w:val="00A94F51"/>
    <w:rsid w:val="00AA0477"/>
    <w:rsid w:val="00AA0D18"/>
    <w:rsid w:val="00AA1A7A"/>
    <w:rsid w:val="00AA1A8A"/>
    <w:rsid w:val="00AA339D"/>
    <w:rsid w:val="00AA56C0"/>
    <w:rsid w:val="00AA5B72"/>
    <w:rsid w:val="00AA5EFF"/>
    <w:rsid w:val="00AA6AF8"/>
    <w:rsid w:val="00AA6EFD"/>
    <w:rsid w:val="00AA7FC6"/>
    <w:rsid w:val="00AB0BD0"/>
    <w:rsid w:val="00AB1CA0"/>
    <w:rsid w:val="00AB1F22"/>
    <w:rsid w:val="00AB246A"/>
    <w:rsid w:val="00AB475B"/>
    <w:rsid w:val="00AB4D9B"/>
    <w:rsid w:val="00AB61AE"/>
    <w:rsid w:val="00AB65C9"/>
    <w:rsid w:val="00AB65FE"/>
    <w:rsid w:val="00AC1F03"/>
    <w:rsid w:val="00AC4FF2"/>
    <w:rsid w:val="00AC6446"/>
    <w:rsid w:val="00AC69AB"/>
    <w:rsid w:val="00AC6C08"/>
    <w:rsid w:val="00AC6DD8"/>
    <w:rsid w:val="00AC71A8"/>
    <w:rsid w:val="00AD086C"/>
    <w:rsid w:val="00AD1E35"/>
    <w:rsid w:val="00AD1E52"/>
    <w:rsid w:val="00AD3FD8"/>
    <w:rsid w:val="00AD4883"/>
    <w:rsid w:val="00AD5A98"/>
    <w:rsid w:val="00AE0F51"/>
    <w:rsid w:val="00AE23AA"/>
    <w:rsid w:val="00AE278C"/>
    <w:rsid w:val="00AE2E1A"/>
    <w:rsid w:val="00AF1021"/>
    <w:rsid w:val="00AF2244"/>
    <w:rsid w:val="00AF2F4B"/>
    <w:rsid w:val="00AF48F9"/>
    <w:rsid w:val="00AF735F"/>
    <w:rsid w:val="00B00182"/>
    <w:rsid w:val="00B00522"/>
    <w:rsid w:val="00B00EC2"/>
    <w:rsid w:val="00B01E47"/>
    <w:rsid w:val="00B038B5"/>
    <w:rsid w:val="00B03B5C"/>
    <w:rsid w:val="00B0639E"/>
    <w:rsid w:val="00B10486"/>
    <w:rsid w:val="00B12077"/>
    <w:rsid w:val="00B12273"/>
    <w:rsid w:val="00B14639"/>
    <w:rsid w:val="00B14C6F"/>
    <w:rsid w:val="00B154B2"/>
    <w:rsid w:val="00B157CF"/>
    <w:rsid w:val="00B17B1B"/>
    <w:rsid w:val="00B2017B"/>
    <w:rsid w:val="00B21FB3"/>
    <w:rsid w:val="00B2433B"/>
    <w:rsid w:val="00B2437F"/>
    <w:rsid w:val="00B26025"/>
    <w:rsid w:val="00B303FC"/>
    <w:rsid w:val="00B303FE"/>
    <w:rsid w:val="00B32ED9"/>
    <w:rsid w:val="00B40852"/>
    <w:rsid w:val="00B4103F"/>
    <w:rsid w:val="00B432D7"/>
    <w:rsid w:val="00B44733"/>
    <w:rsid w:val="00B44C36"/>
    <w:rsid w:val="00B451BC"/>
    <w:rsid w:val="00B45D78"/>
    <w:rsid w:val="00B464A1"/>
    <w:rsid w:val="00B466DA"/>
    <w:rsid w:val="00B474DB"/>
    <w:rsid w:val="00B478DA"/>
    <w:rsid w:val="00B50766"/>
    <w:rsid w:val="00B51336"/>
    <w:rsid w:val="00B51388"/>
    <w:rsid w:val="00B529F0"/>
    <w:rsid w:val="00B5516D"/>
    <w:rsid w:val="00B564EF"/>
    <w:rsid w:val="00B6179F"/>
    <w:rsid w:val="00B618D6"/>
    <w:rsid w:val="00B6587B"/>
    <w:rsid w:val="00B6632E"/>
    <w:rsid w:val="00B66DA8"/>
    <w:rsid w:val="00B6795F"/>
    <w:rsid w:val="00B75E00"/>
    <w:rsid w:val="00B762D2"/>
    <w:rsid w:val="00B80CA2"/>
    <w:rsid w:val="00B80DDF"/>
    <w:rsid w:val="00B83803"/>
    <w:rsid w:val="00B844E3"/>
    <w:rsid w:val="00B867A5"/>
    <w:rsid w:val="00B867AD"/>
    <w:rsid w:val="00B86AE8"/>
    <w:rsid w:val="00B90725"/>
    <w:rsid w:val="00B90C00"/>
    <w:rsid w:val="00B9674D"/>
    <w:rsid w:val="00B96E61"/>
    <w:rsid w:val="00B974A2"/>
    <w:rsid w:val="00B97994"/>
    <w:rsid w:val="00BA0A72"/>
    <w:rsid w:val="00BA0FBD"/>
    <w:rsid w:val="00BA13DE"/>
    <w:rsid w:val="00BA28FF"/>
    <w:rsid w:val="00BA2907"/>
    <w:rsid w:val="00BA3F88"/>
    <w:rsid w:val="00BA7FA9"/>
    <w:rsid w:val="00BB01D8"/>
    <w:rsid w:val="00BB1F3F"/>
    <w:rsid w:val="00BB1FF3"/>
    <w:rsid w:val="00BB217D"/>
    <w:rsid w:val="00BB49A5"/>
    <w:rsid w:val="00BB4DD4"/>
    <w:rsid w:val="00BB6040"/>
    <w:rsid w:val="00BB652F"/>
    <w:rsid w:val="00BB7508"/>
    <w:rsid w:val="00BC0202"/>
    <w:rsid w:val="00BC0E2C"/>
    <w:rsid w:val="00BC17F3"/>
    <w:rsid w:val="00BC1E26"/>
    <w:rsid w:val="00BC23DB"/>
    <w:rsid w:val="00BC3710"/>
    <w:rsid w:val="00BC4410"/>
    <w:rsid w:val="00BC4A8B"/>
    <w:rsid w:val="00BC4EAD"/>
    <w:rsid w:val="00BC4F53"/>
    <w:rsid w:val="00BC706B"/>
    <w:rsid w:val="00BC7DC0"/>
    <w:rsid w:val="00BD08A8"/>
    <w:rsid w:val="00BD1F2B"/>
    <w:rsid w:val="00BD2648"/>
    <w:rsid w:val="00BD2EC0"/>
    <w:rsid w:val="00BD3E5C"/>
    <w:rsid w:val="00BD472D"/>
    <w:rsid w:val="00BD6B23"/>
    <w:rsid w:val="00BD7EE5"/>
    <w:rsid w:val="00BE1764"/>
    <w:rsid w:val="00BE242A"/>
    <w:rsid w:val="00BE52F3"/>
    <w:rsid w:val="00BE69DA"/>
    <w:rsid w:val="00BF0575"/>
    <w:rsid w:val="00BF1320"/>
    <w:rsid w:val="00BF26F0"/>
    <w:rsid w:val="00BF34C7"/>
    <w:rsid w:val="00BF645D"/>
    <w:rsid w:val="00BF6DF8"/>
    <w:rsid w:val="00C027E0"/>
    <w:rsid w:val="00C03135"/>
    <w:rsid w:val="00C0336D"/>
    <w:rsid w:val="00C04A88"/>
    <w:rsid w:val="00C04B15"/>
    <w:rsid w:val="00C06562"/>
    <w:rsid w:val="00C07BEB"/>
    <w:rsid w:val="00C10A47"/>
    <w:rsid w:val="00C11CA8"/>
    <w:rsid w:val="00C129C9"/>
    <w:rsid w:val="00C22C78"/>
    <w:rsid w:val="00C23369"/>
    <w:rsid w:val="00C24F54"/>
    <w:rsid w:val="00C2579A"/>
    <w:rsid w:val="00C27394"/>
    <w:rsid w:val="00C27ECC"/>
    <w:rsid w:val="00C301CE"/>
    <w:rsid w:val="00C3038F"/>
    <w:rsid w:val="00C306D6"/>
    <w:rsid w:val="00C30A64"/>
    <w:rsid w:val="00C32994"/>
    <w:rsid w:val="00C3377E"/>
    <w:rsid w:val="00C33AC6"/>
    <w:rsid w:val="00C33E68"/>
    <w:rsid w:val="00C34B8F"/>
    <w:rsid w:val="00C353C4"/>
    <w:rsid w:val="00C35E06"/>
    <w:rsid w:val="00C36640"/>
    <w:rsid w:val="00C3797D"/>
    <w:rsid w:val="00C40687"/>
    <w:rsid w:val="00C431F3"/>
    <w:rsid w:val="00C444A9"/>
    <w:rsid w:val="00C448D4"/>
    <w:rsid w:val="00C4494D"/>
    <w:rsid w:val="00C4518A"/>
    <w:rsid w:val="00C45650"/>
    <w:rsid w:val="00C45A34"/>
    <w:rsid w:val="00C46B4B"/>
    <w:rsid w:val="00C533EE"/>
    <w:rsid w:val="00C54492"/>
    <w:rsid w:val="00C558EF"/>
    <w:rsid w:val="00C55BD7"/>
    <w:rsid w:val="00C56349"/>
    <w:rsid w:val="00C60A0E"/>
    <w:rsid w:val="00C61DAC"/>
    <w:rsid w:val="00C61FFF"/>
    <w:rsid w:val="00C62BB6"/>
    <w:rsid w:val="00C6407B"/>
    <w:rsid w:val="00C64C27"/>
    <w:rsid w:val="00C65C57"/>
    <w:rsid w:val="00C67CD2"/>
    <w:rsid w:val="00C67E16"/>
    <w:rsid w:val="00C701D5"/>
    <w:rsid w:val="00C70E06"/>
    <w:rsid w:val="00C718A5"/>
    <w:rsid w:val="00C735C2"/>
    <w:rsid w:val="00C7386E"/>
    <w:rsid w:val="00C74680"/>
    <w:rsid w:val="00C74DA1"/>
    <w:rsid w:val="00C75E48"/>
    <w:rsid w:val="00C76016"/>
    <w:rsid w:val="00C76894"/>
    <w:rsid w:val="00C77B2A"/>
    <w:rsid w:val="00C8010C"/>
    <w:rsid w:val="00C80D89"/>
    <w:rsid w:val="00C81498"/>
    <w:rsid w:val="00C81E48"/>
    <w:rsid w:val="00C83EB1"/>
    <w:rsid w:val="00C85341"/>
    <w:rsid w:val="00C86875"/>
    <w:rsid w:val="00C87FE3"/>
    <w:rsid w:val="00C914C3"/>
    <w:rsid w:val="00C918B5"/>
    <w:rsid w:val="00C91CB2"/>
    <w:rsid w:val="00C94ABA"/>
    <w:rsid w:val="00C94EFD"/>
    <w:rsid w:val="00C95054"/>
    <w:rsid w:val="00C9737A"/>
    <w:rsid w:val="00CA2459"/>
    <w:rsid w:val="00CA472F"/>
    <w:rsid w:val="00CA63C2"/>
    <w:rsid w:val="00CA6DFF"/>
    <w:rsid w:val="00CB0539"/>
    <w:rsid w:val="00CB4D9D"/>
    <w:rsid w:val="00CB53E8"/>
    <w:rsid w:val="00CB63D1"/>
    <w:rsid w:val="00CB6ADE"/>
    <w:rsid w:val="00CC0B88"/>
    <w:rsid w:val="00CC1331"/>
    <w:rsid w:val="00CC1848"/>
    <w:rsid w:val="00CC4205"/>
    <w:rsid w:val="00CC44A8"/>
    <w:rsid w:val="00CC73C0"/>
    <w:rsid w:val="00CC7414"/>
    <w:rsid w:val="00CD00ED"/>
    <w:rsid w:val="00CD0B25"/>
    <w:rsid w:val="00CD16BF"/>
    <w:rsid w:val="00CD3097"/>
    <w:rsid w:val="00CD3E32"/>
    <w:rsid w:val="00CD3F13"/>
    <w:rsid w:val="00CD405B"/>
    <w:rsid w:val="00CD4121"/>
    <w:rsid w:val="00CD48D4"/>
    <w:rsid w:val="00CE0C7D"/>
    <w:rsid w:val="00CE27A7"/>
    <w:rsid w:val="00CE5ADB"/>
    <w:rsid w:val="00CE5D9F"/>
    <w:rsid w:val="00CE6132"/>
    <w:rsid w:val="00CE7F04"/>
    <w:rsid w:val="00CF0783"/>
    <w:rsid w:val="00CF1360"/>
    <w:rsid w:val="00CF2298"/>
    <w:rsid w:val="00CF3BA7"/>
    <w:rsid w:val="00CF7AFF"/>
    <w:rsid w:val="00D04D8C"/>
    <w:rsid w:val="00D06F55"/>
    <w:rsid w:val="00D102B9"/>
    <w:rsid w:val="00D11370"/>
    <w:rsid w:val="00D113C3"/>
    <w:rsid w:val="00D1250C"/>
    <w:rsid w:val="00D127D9"/>
    <w:rsid w:val="00D13E44"/>
    <w:rsid w:val="00D16132"/>
    <w:rsid w:val="00D17E97"/>
    <w:rsid w:val="00D23341"/>
    <w:rsid w:val="00D24D52"/>
    <w:rsid w:val="00D24D92"/>
    <w:rsid w:val="00D27C77"/>
    <w:rsid w:val="00D306D5"/>
    <w:rsid w:val="00D317DD"/>
    <w:rsid w:val="00D31CD2"/>
    <w:rsid w:val="00D31FAD"/>
    <w:rsid w:val="00D322EB"/>
    <w:rsid w:val="00D32C03"/>
    <w:rsid w:val="00D337F6"/>
    <w:rsid w:val="00D34345"/>
    <w:rsid w:val="00D35F87"/>
    <w:rsid w:val="00D368F5"/>
    <w:rsid w:val="00D41C2E"/>
    <w:rsid w:val="00D47778"/>
    <w:rsid w:val="00D47CAD"/>
    <w:rsid w:val="00D50EC9"/>
    <w:rsid w:val="00D513FA"/>
    <w:rsid w:val="00D51E0C"/>
    <w:rsid w:val="00D5416B"/>
    <w:rsid w:val="00D55C37"/>
    <w:rsid w:val="00D57390"/>
    <w:rsid w:val="00D5777C"/>
    <w:rsid w:val="00D64C71"/>
    <w:rsid w:val="00D65736"/>
    <w:rsid w:val="00D65A8C"/>
    <w:rsid w:val="00D66E7C"/>
    <w:rsid w:val="00D701B1"/>
    <w:rsid w:val="00D707EB"/>
    <w:rsid w:val="00D719F9"/>
    <w:rsid w:val="00D71E36"/>
    <w:rsid w:val="00D72180"/>
    <w:rsid w:val="00D73783"/>
    <w:rsid w:val="00D73C18"/>
    <w:rsid w:val="00D757E6"/>
    <w:rsid w:val="00D75B13"/>
    <w:rsid w:val="00D76212"/>
    <w:rsid w:val="00D77B96"/>
    <w:rsid w:val="00D811D5"/>
    <w:rsid w:val="00D83462"/>
    <w:rsid w:val="00D84962"/>
    <w:rsid w:val="00D8543B"/>
    <w:rsid w:val="00D86189"/>
    <w:rsid w:val="00D8702E"/>
    <w:rsid w:val="00D87217"/>
    <w:rsid w:val="00D87B77"/>
    <w:rsid w:val="00D91BFC"/>
    <w:rsid w:val="00D92879"/>
    <w:rsid w:val="00D94520"/>
    <w:rsid w:val="00D94F15"/>
    <w:rsid w:val="00DA0420"/>
    <w:rsid w:val="00DA1704"/>
    <w:rsid w:val="00DA17C4"/>
    <w:rsid w:val="00DA3928"/>
    <w:rsid w:val="00DA5919"/>
    <w:rsid w:val="00DA7CBE"/>
    <w:rsid w:val="00DB0152"/>
    <w:rsid w:val="00DB3A04"/>
    <w:rsid w:val="00DB449A"/>
    <w:rsid w:val="00DB515D"/>
    <w:rsid w:val="00DB64E2"/>
    <w:rsid w:val="00DB7125"/>
    <w:rsid w:val="00DB7246"/>
    <w:rsid w:val="00DB7549"/>
    <w:rsid w:val="00DB7CEA"/>
    <w:rsid w:val="00DC1205"/>
    <w:rsid w:val="00DC20DA"/>
    <w:rsid w:val="00DC62F7"/>
    <w:rsid w:val="00DC7940"/>
    <w:rsid w:val="00DD1424"/>
    <w:rsid w:val="00DD2A68"/>
    <w:rsid w:val="00DD41E8"/>
    <w:rsid w:val="00DD438E"/>
    <w:rsid w:val="00DD5ABA"/>
    <w:rsid w:val="00DD5ACA"/>
    <w:rsid w:val="00DD6933"/>
    <w:rsid w:val="00DD6BD7"/>
    <w:rsid w:val="00DE1502"/>
    <w:rsid w:val="00DE211C"/>
    <w:rsid w:val="00DE3C5A"/>
    <w:rsid w:val="00DE4D73"/>
    <w:rsid w:val="00DE72A2"/>
    <w:rsid w:val="00DF213E"/>
    <w:rsid w:val="00DF27C9"/>
    <w:rsid w:val="00DF4F7B"/>
    <w:rsid w:val="00DF6D5A"/>
    <w:rsid w:val="00E00949"/>
    <w:rsid w:val="00E00DBC"/>
    <w:rsid w:val="00E01158"/>
    <w:rsid w:val="00E0161E"/>
    <w:rsid w:val="00E021EC"/>
    <w:rsid w:val="00E0279A"/>
    <w:rsid w:val="00E049DB"/>
    <w:rsid w:val="00E06114"/>
    <w:rsid w:val="00E0666C"/>
    <w:rsid w:val="00E10974"/>
    <w:rsid w:val="00E1448E"/>
    <w:rsid w:val="00E14961"/>
    <w:rsid w:val="00E14A21"/>
    <w:rsid w:val="00E152A9"/>
    <w:rsid w:val="00E16393"/>
    <w:rsid w:val="00E1657E"/>
    <w:rsid w:val="00E16796"/>
    <w:rsid w:val="00E17815"/>
    <w:rsid w:val="00E200B3"/>
    <w:rsid w:val="00E208D5"/>
    <w:rsid w:val="00E21E2C"/>
    <w:rsid w:val="00E2422F"/>
    <w:rsid w:val="00E24E20"/>
    <w:rsid w:val="00E25BA1"/>
    <w:rsid w:val="00E26263"/>
    <w:rsid w:val="00E30164"/>
    <w:rsid w:val="00E33B91"/>
    <w:rsid w:val="00E34727"/>
    <w:rsid w:val="00E35B4D"/>
    <w:rsid w:val="00E35CCD"/>
    <w:rsid w:val="00E37832"/>
    <w:rsid w:val="00E41021"/>
    <w:rsid w:val="00E41429"/>
    <w:rsid w:val="00E42010"/>
    <w:rsid w:val="00E45210"/>
    <w:rsid w:val="00E46166"/>
    <w:rsid w:val="00E47822"/>
    <w:rsid w:val="00E529AC"/>
    <w:rsid w:val="00E53BF7"/>
    <w:rsid w:val="00E53D85"/>
    <w:rsid w:val="00E540C8"/>
    <w:rsid w:val="00E54313"/>
    <w:rsid w:val="00E558B1"/>
    <w:rsid w:val="00E5720D"/>
    <w:rsid w:val="00E62EC0"/>
    <w:rsid w:val="00E63D28"/>
    <w:rsid w:val="00E67988"/>
    <w:rsid w:val="00E67BE6"/>
    <w:rsid w:val="00E73679"/>
    <w:rsid w:val="00E73DEC"/>
    <w:rsid w:val="00E74331"/>
    <w:rsid w:val="00E750C1"/>
    <w:rsid w:val="00E7577B"/>
    <w:rsid w:val="00E75EE2"/>
    <w:rsid w:val="00E76D63"/>
    <w:rsid w:val="00E8006D"/>
    <w:rsid w:val="00E80995"/>
    <w:rsid w:val="00E82B6D"/>
    <w:rsid w:val="00E83BEA"/>
    <w:rsid w:val="00E90137"/>
    <w:rsid w:val="00E9058D"/>
    <w:rsid w:val="00E90867"/>
    <w:rsid w:val="00E9136C"/>
    <w:rsid w:val="00E91DF0"/>
    <w:rsid w:val="00E921B0"/>
    <w:rsid w:val="00E9242C"/>
    <w:rsid w:val="00E928B9"/>
    <w:rsid w:val="00E9339D"/>
    <w:rsid w:val="00E93D58"/>
    <w:rsid w:val="00E94EFD"/>
    <w:rsid w:val="00EA13BB"/>
    <w:rsid w:val="00EA19EA"/>
    <w:rsid w:val="00EA2E23"/>
    <w:rsid w:val="00EA3B48"/>
    <w:rsid w:val="00EA5381"/>
    <w:rsid w:val="00EA6017"/>
    <w:rsid w:val="00EA667B"/>
    <w:rsid w:val="00EB177B"/>
    <w:rsid w:val="00EB24D3"/>
    <w:rsid w:val="00EB29A9"/>
    <w:rsid w:val="00EB366D"/>
    <w:rsid w:val="00EB5416"/>
    <w:rsid w:val="00EB54D8"/>
    <w:rsid w:val="00EC0674"/>
    <w:rsid w:val="00EC068C"/>
    <w:rsid w:val="00EC11DA"/>
    <w:rsid w:val="00EC13E2"/>
    <w:rsid w:val="00EC1647"/>
    <w:rsid w:val="00EC1C89"/>
    <w:rsid w:val="00EC1F19"/>
    <w:rsid w:val="00EC326F"/>
    <w:rsid w:val="00EC45F7"/>
    <w:rsid w:val="00EC4C55"/>
    <w:rsid w:val="00EC5300"/>
    <w:rsid w:val="00EC683E"/>
    <w:rsid w:val="00EC6879"/>
    <w:rsid w:val="00EC7F5E"/>
    <w:rsid w:val="00ED0642"/>
    <w:rsid w:val="00ED0AB7"/>
    <w:rsid w:val="00ED27CC"/>
    <w:rsid w:val="00ED3A5B"/>
    <w:rsid w:val="00ED3B3A"/>
    <w:rsid w:val="00EE056C"/>
    <w:rsid w:val="00EE0CD1"/>
    <w:rsid w:val="00EE2749"/>
    <w:rsid w:val="00EE73E6"/>
    <w:rsid w:val="00EF0620"/>
    <w:rsid w:val="00EF2927"/>
    <w:rsid w:val="00EF2DEE"/>
    <w:rsid w:val="00EF3CAD"/>
    <w:rsid w:val="00EF4A2A"/>
    <w:rsid w:val="00EF4B3F"/>
    <w:rsid w:val="00EF5B3B"/>
    <w:rsid w:val="00EF5C6E"/>
    <w:rsid w:val="00EF7C0E"/>
    <w:rsid w:val="00F01035"/>
    <w:rsid w:val="00F0119F"/>
    <w:rsid w:val="00F0145A"/>
    <w:rsid w:val="00F0383E"/>
    <w:rsid w:val="00F0433D"/>
    <w:rsid w:val="00F04EB5"/>
    <w:rsid w:val="00F05CE3"/>
    <w:rsid w:val="00F06582"/>
    <w:rsid w:val="00F06CF0"/>
    <w:rsid w:val="00F07D45"/>
    <w:rsid w:val="00F10000"/>
    <w:rsid w:val="00F10101"/>
    <w:rsid w:val="00F10F20"/>
    <w:rsid w:val="00F1144E"/>
    <w:rsid w:val="00F129C2"/>
    <w:rsid w:val="00F15959"/>
    <w:rsid w:val="00F15F82"/>
    <w:rsid w:val="00F1697D"/>
    <w:rsid w:val="00F22966"/>
    <w:rsid w:val="00F22C6F"/>
    <w:rsid w:val="00F2361B"/>
    <w:rsid w:val="00F24758"/>
    <w:rsid w:val="00F27F38"/>
    <w:rsid w:val="00F318ED"/>
    <w:rsid w:val="00F332D6"/>
    <w:rsid w:val="00F33C38"/>
    <w:rsid w:val="00F33E7A"/>
    <w:rsid w:val="00F34E78"/>
    <w:rsid w:val="00F34F4B"/>
    <w:rsid w:val="00F416EF"/>
    <w:rsid w:val="00F435AC"/>
    <w:rsid w:val="00F44E2A"/>
    <w:rsid w:val="00F45A85"/>
    <w:rsid w:val="00F4632C"/>
    <w:rsid w:val="00F508A3"/>
    <w:rsid w:val="00F50DAA"/>
    <w:rsid w:val="00F52FB3"/>
    <w:rsid w:val="00F53092"/>
    <w:rsid w:val="00F54722"/>
    <w:rsid w:val="00F569B0"/>
    <w:rsid w:val="00F56F8B"/>
    <w:rsid w:val="00F60591"/>
    <w:rsid w:val="00F615E6"/>
    <w:rsid w:val="00F635C1"/>
    <w:rsid w:val="00F640CE"/>
    <w:rsid w:val="00F64B59"/>
    <w:rsid w:val="00F652E5"/>
    <w:rsid w:val="00F65354"/>
    <w:rsid w:val="00F659B0"/>
    <w:rsid w:val="00F67DD7"/>
    <w:rsid w:val="00F709F5"/>
    <w:rsid w:val="00F70DEB"/>
    <w:rsid w:val="00F7628A"/>
    <w:rsid w:val="00F808FD"/>
    <w:rsid w:val="00F811EF"/>
    <w:rsid w:val="00F815F9"/>
    <w:rsid w:val="00F81EDA"/>
    <w:rsid w:val="00F83F8D"/>
    <w:rsid w:val="00F854C6"/>
    <w:rsid w:val="00F875A5"/>
    <w:rsid w:val="00F92B5D"/>
    <w:rsid w:val="00F94260"/>
    <w:rsid w:val="00F948D1"/>
    <w:rsid w:val="00F94BF9"/>
    <w:rsid w:val="00F94F46"/>
    <w:rsid w:val="00FA00CF"/>
    <w:rsid w:val="00FA041E"/>
    <w:rsid w:val="00FA070E"/>
    <w:rsid w:val="00FA0A7A"/>
    <w:rsid w:val="00FA293D"/>
    <w:rsid w:val="00FA5016"/>
    <w:rsid w:val="00FA597B"/>
    <w:rsid w:val="00FA7546"/>
    <w:rsid w:val="00FB17DA"/>
    <w:rsid w:val="00FB1C5C"/>
    <w:rsid w:val="00FB4E61"/>
    <w:rsid w:val="00FB7B85"/>
    <w:rsid w:val="00FC00B1"/>
    <w:rsid w:val="00FC08B3"/>
    <w:rsid w:val="00FC0B01"/>
    <w:rsid w:val="00FC0E3D"/>
    <w:rsid w:val="00FC11AB"/>
    <w:rsid w:val="00FC1C0C"/>
    <w:rsid w:val="00FC20B1"/>
    <w:rsid w:val="00FC2751"/>
    <w:rsid w:val="00FC6DAA"/>
    <w:rsid w:val="00FC73A2"/>
    <w:rsid w:val="00FD0198"/>
    <w:rsid w:val="00FD01DE"/>
    <w:rsid w:val="00FD04BB"/>
    <w:rsid w:val="00FD117F"/>
    <w:rsid w:val="00FD2C2F"/>
    <w:rsid w:val="00FD53B7"/>
    <w:rsid w:val="00FD5BFE"/>
    <w:rsid w:val="00FD5EB9"/>
    <w:rsid w:val="00FD6A51"/>
    <w:rsid w:val="00FE0829"/>
    <w:rsid w:val="00FE3643"/>
    <w:rsid w:val="00FE37EF"/>
    <w:rsid w:val="00FF3628"/>
    <w:rsid w:val="00FF6267"/>
    <w:rsid w:val="00FF6742"/>
    <w:rsid w:val="00FF6BC1"/>
    <w:rsid w:val="06FFA3AC"/>
    <w:rsid w:val="0CE5ABAD"/>
    <w:rsid w:val="1CFF091D"/>
    <w:rsid w:val="22FC80DC"/>
    <w:rsid w:val="2D75B287"/>
    <w:rsid w:val="2DBDF606"/>
    <w:rsid w:val="33DD0144"/>
    <w:rsid w:val="363C5BE4"/>
    <w:rsid w:val="39A748C5"/>
    <w:rsid w:val="3BFDF92A"/>
    <w:rsid w:val="3DF32F1D"/>
    <w:rsid w:val="3FABA2C2"/>
    <w:rsid w:val="4AAB0802"/>
    <w:rsid w:val="52C5BD58"/>
    <w:rsid w:val="53C7EE56"/>
    <w:rsid w:val="56A6A7E5"/>
    <w:rsid w:val="57FC375E"/>
    <w:rsid w:val="57FD5B21"/>
    <w:rsid w:val="5B7E6E55"/>
    <w:rsid w:val="5DCF5089"/>
    <w:rsid w:val="5DFF1B28"/>
    <w:rsid w:val="5E2FDB9C"/>
    <w:rsid w:val="5F4D7444"/>
    <w:rsid w:val="5FDF2430"/>
    <w:rsid w:val="6657217A"/>
    <w:rsid w:val="66DE703D"/>
    <w:rsid w:val="67FF9AC1"/>
    <w:rsid w:val="6BFFB5C7"/>
    <w:rsid w:val="6C7DCB0C"/>
    <w:rsid w:val="6E1B9866"/>
    <w:rsid w:val="6E9E8668"/>
    <w:rsid w:val="6ED64CDA"/>
    <w:rsid w:val="6F9FE515"/>
    <w:rsid w:val="6FCF1159"/>
    <w:rsid w:val="71FF90E8"/>
    <w:rsid w:val="72E9C9BF"/>
    <w:rsid w:val="755FF9C7"/>
    <w:rsid w:val="75CDAD35"/>
    <w:rsid w:val="77BFF98D"/>
    <w:rsid w:val="77CF3929"/>
    <w:rsid w:val="77FE4B96"/>
    <w:rsid w:val="79FF6928"/>
    <w:rsid w:val="79FFA369"/>
    <w:rsid w:val="7BDF3EEB"/>
    <w:rsid w:val="7BEB16D9"/>
    <w:rsid w:val="7CDF6E42"/>
    <w:rsid w:val="7DDFD9C9"/>
    <w:rsid w:val="7DEFCA75"/>
    <w:rsid w:val="7DFF71D7"/>
    <w:rsid w:val="7EE72D6E"/>
    <w:rsid w:val="7EFFA0A5"/>
    <w:rsid w:val="7F39D26B"/>
    <w:rsid w:val="7F5D65BC"/>
    <w:rsid w:val="7FB5049C"/>
    <w:rsid w:val="7FBE7016"/>
    <w:rsid w:val="7FDB6D0E"/>
    <w:rsid w:val="7FDFDA56"/>
    <w:rsid w:val="7FFF9633"/>
    <w:rsid w:val="87B6DAD7"/>
    <w:rsid w:val="9DBF5590"/>
    <w:rsid w:val="9FED592D"/>
    <w:rsid w:val="AB7DDA9B"/>
    <w:rsid w:val="B5352FA0"/>
    <w:rsid w:val="B7EDABD0"/>
    <w:rsid w:val="BD3A4BBF"/>
    <w:rsid w:val="BDDF39AD"/>
    <w:rsid w:val="BFA77BCD"/>
    <w:rsid w:val="BFF50128"/>
    <w:rsid w:val="BFF54F92"/>
    <w:rsid w:val="CFF62864"/>
    <w:rsid w:val="D6F71229"/>
    <w:rsid w:val="DBFD73F0"/>
    <w:rsid w:val="DE5C200C"/>
    <w:rsid w:val="E6DB0F95"/>
    <w:rsid w:val="E7FECBFF"/>
    <w:rsid w:val="EBBA5F80"/>
    <w:rsid w:val="EBFFF7AD"/>
    <w:rsid w:val="ECBD40B1"/>
    <w:rsid w:val="EFED66FD"/>
    <w:rsid w:val="EFF975B0"/>
    <w:rsid w:val="F1F00A63"/>
    <w:rsid w:val="F6D7587E"/>
    <w:rsid w:val="F71B4AB3"/>
    <w:rsid w:val="F7B962C5"/>
    <w:rsid w:val="F7EEB6E6"/>
    <w:rsid w:val="F89EF6F2"/>
    <w:rsid w:val="FA5EF4AC"/>
    <w:rsid w:val="FB4EA957"/>
    <w:rsid w:val="FBF7FA0A"/>
    <w:rsid w:val="FBFF7BD4"/>
    <w:rsid w:val="FDFE13FE"/>
    <w:rsid w:val="FEFF6DC0"/>
    <w:rsid w:val="FF27BD49"/>
    <w:rsid w:val="FF35E847"/>
    <w:rsid w:val="FFAF171A"/>
    <w:rsid w:val="FFD76386"/>
    <w:rsid w:val="FFDFC937"/>
    <w:rsid w:val="FFE4B753"/>
    <w:rsid w:val="FFEF6AF4"/>
    <w:rsid w:val="FFFFEB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3202"/>
  <w15:docId w15:val="{F9565A5E-E95F-4F40-BF4D-759DA9E8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ind w:firstLine="851"/>
      <w:jc w:val="both"/>
    </w:pPr>
    <w:rPr>
      <w:rFonts w:eastAsia="Times New Roman"/>
      <w:color w:val="00000A"/>
      <w:sz w:val="26"/>
    </w:rPr>
  </w:style>
  <w:style w:type="paragraph" w:styleId="Heading1">
    <w:name w:val="heading 1"/>
    <w:basedOn w:val="Normal"/>
    <w:next w:val="Normal"/>
    <w:qFormat/>
    <w:pPr>
      <w:keepNext/>
      <w:numPr>
        <w:numId w:val="1"/>
      </w:numPr>
      <w:spacing w:before="240"/>
      <w:outlineLvl w:val="0"/>
    </w:pPr>
  </w:style>
  <w:style w:type="paragraph" w:styleId="Heading2">
    <w:name w:val="heading 2"/>
    <w:basedOn w:val="Normal"/>
    <w:next w:val="Normal"/>
    <w:qFormat/>
    <w:pPr>
      <w:keepNext/>
      <w:numPr>
        <w:ilvl w:val="1"/>
        <w:numId w:val="1"/>
      </w:numPr>
      <w:outlineLvl w:val="1"/>
    </w:pPr>
  </w:style>
  <w:style w:type="paragraph" w:styleId="Heading3">
    <w:name w:val="heading 3"/>
    <w:basedOn w:val="Normal"/>
    <w:next w:val="Normal"/>
    <w:qFormat/>
    <w:pPr>
      <w:keepNext/>
      <w:numPr>
        <w:ilvl w:val="2"/>
        <w:numId w:val="1"/>
      </w:numPr>
      <w:outlineLvl w:val="2"/>
    </w:pPr>
    <w:rPr>
      <w:u w:val="single"/>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spacing w:before="0"/>
      <w:ind w:left="547" w:right="58" w:firstLine="720"/>
    </w:pPr>
    <w:rPr>
      <w:rFonts w:ascii="VNI-Times" w:hAnsi="VNI-Times"/>
      <w:sz w:val="28"/>
      <w:szCs w:val="24"/>
    </w:rPr>
  </w:style>
  <w:style w:type="paragraph" w:styleId="BodyText">
    <w:name w:val="Body Text"/>
    <w:basedOn w:val="Normal"/>
    <w:qFormat/>
    <w:pPr>
      <w:ind w:firstLine="0"/>
    </w:pPr>
    <w:rPr>
      <w:rFonts w:ascii="VNI-Times" w:hAnsi="VNI-Times"/>
      <w:sz w:val="24"/>
      <w:szCs w:val="24"/>
    </w:rPr>
  </w:style>
  <w:style w:type="paragraph" w:styleId="BodyText2">
    <w:name w:val="Body Text 2"/>
    <w:basedOn w:val="Normal"/>
    <w:qFormat/>
    <w:pPr>
      <w:spacing w:before="240" w:after="240"/>
      <w:ind w:firstLine="0"/>
      <w:jc w:val="left"/>
    </w:pPr>
    <w:rPr>
      <w:rFonts w:ascii="VNI-Times" w:hAnsi="VNI-Times"/>
      <w:sz w:val="32"/>
      <w:szCs w:val="24"/>
    </w:rPr>
  </w:style>
  <w:style w:type="paragraph" w:styleId="BodyText3">
    <w:name w:val="Body Text 3"/>
    <w:basedOn w:val="Normal"/>
    <w:qFormat/>
    <w:pPr>
      <w:spacing w:after="120"/>
    </w:pPr>
    <w:rPr>
      <w:sz w:val="16"/>
      <w:szCs w:val="16"/>
    </w:rPr>
  </w:style>
  <w:style w:type="paragraph" w:styleId="BodyTextIndent">
    <w:name w:val="Body Text Indent"/>
    <w:basedOn w:val="Normal"/>
    <w:qFormat/>
    <w:pPr>
      <w:spacing w:before="240"/>
      <w:ind w:right="-92" w:firstLine="24"/>
    </w:pPr>
    <w:rPr>
      <w:rFonts w:ascii="VNI-Times" w:hAnsi="VNI-Times"/>
    </w:rPr>
  </w:style>
  <w:style w:type="paragraph" w:styleId="BodyTextIndent2">
    <w:name w:val="Body Text Indent 2"/>
    <w:basedOn w:val="Normal"/>
    <w:link w:val="BodyTextIndent2Char"/>
    <w:qFormat/>
    <w:pPr>
      <w:ind w:left="540" w:hanging="180"/>
    </w:pPr>
    <w:rPr>
      <w:rFonts w:ascii="VNI-Times" w:hAnsi="VNI-Times"/>
      <w:sz w:val="24"/>
      <w:szCs w:val="24"/>
    </w:rPr>
  </w:style>
  <w:style w:type="character" w:customStyle="1" w:styleId="BodyTextIndent2Char">
    <w:name w:val="Body Text Indent 2 Char"/>
    <w:link w:val="BodyTextIndent2"/>
    <w:qFormat/>
    <w:rPr>
      <w:rFonts w:ascii="VNI-Times" w:hAnsi="VNI-Times"/>
      <w:sz w:val="24"/>
      <w:szCs w:val="24"/>
    </w:r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uppressLineNumbers/>
      <w:spacing w:after="120"/>
    </w:pPr>
    <w:rPr>
      <w:rFonts w:cs="Mangal"/>
      <w:i/>
      <w:iCs/>
      <w:sz w:val="24"/>
      <w:szCs w:val="24"/>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basedOn w:val="DefaultParagraphFont"/>
    <w:link w:val="Footer"/>
    <w:uiPriority w:val="99"/>
    <w:rsid w:val="008B2CE0"/>
    <w:rPr>
      <w:rFonts w:eastAsia="Times New Roman"/>
      <w:color w:val="00000A"/>
      <w:sz w:val="26"/>
    </w:rPr>
  </w:style>
  <w:style w:type="paragraph" w:styleId="Header">
    <w:name w:val="header"/>
    <w:basedOn w:val="Normal"/>
    <w:link w:val="HeaderChar"/>
    <w:uiPriority w:val="99"/>
    <w:qFormat/>
    <w:pPr>
      <w:tabs>
        <w:tab w:val="center" w:pos="4320"/>
        <w:tab w:val="right" w:pos="8640"/>
      </w:tabs>
      <w:ind w:firstLine="0"/>
      <w:jc w:val="center"/>
    </w:pPr>
    <w:rPr>
      <w:sz w:val="22"/>
    </w:rPr>
  </w:style>
  <w:style w:type="character" w:customStyle="1" w:styleId="HeaderChar">
    <w:name w:val="Header Char"/>
    <w:basedOn w:val="DefaultParagraphFont"/>
    <w:link w:val="Header"/>
    <w:uiPriority w:val="99"/>
    <w:rsid w:val="008B2CE0"/>
    <w:rPr>
      <w:rFonts w:eastAsia="Times New Roman"/>
      <w:color w:val="00000A"/>
      <w:sz w:val="22"/>
    </w:rPr>
  </w:style>
  <w:style w:type="paragraph" w:styleId="List">
    <w:name w:val="List"/>
    <w:basedOn w:val="BodyText"/>
    <w:qFormat/>
    <w:rPr>
      <w:rFonts w:cs="Mangal"/>
    </w:rPr>
  </w:style>
  <w:style w:type="character" w:styleId="Emphasis">
    <w:name w:val="Emphasis"/>
    <w:basedOn w:val="DefaultParagraphFont"/>
    <w:qFormat/>
    <w:rPr>
      <w:i/>
      <w:iCs/>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Pr>
      <w:b/>
      <w:sz w:val="26"/>
      <w:szCs w:val="26"/>
    </w:rPr>
  </w:style>
  <w:style w:type="character" w:customStyle="1" w:styleId="ListLabel2">
    <w:name w:val="ListLabel 2"/>
    <w:qFormat/>
    <w:rPr>
      <w:b/>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eastAsia="Times New Roman"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Times New Roman"/>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rPr>
  </w:style>
  <w:style w:type="character" w:customStyle="1" w:styleId="ListLabel32">
    <w:name w:val="ListLabel 32"/>
    <w:qFormat/>
    <w:rPr>
      <w:rFonts w:eastAsia="Times New Roman"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Times New Roman"/>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Times New Roman" w:cs="Times New Roman"/>
      <w:b/>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Times New Roman"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Times New Roman" w:cs="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cs="Times New Roman"/>
      <w:i/>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sz w:val="26"/>
      <w:szCs w:val="26"/>
    </w:rPr>
  </w:style>
  <w:style w:type="character" w:customStyle="1" w:styleId="ListLabel70">
    <w:name w:val="ListLabel 70"/>
    <w:qFormat/>
    <w:rPr>
      <w:b/>
    </w:rPr>
  </w:style>
  <w:style w:type="character" w:customStyle="1" w:styleId="ListLabel71">
    <w:name w:val="ListLabel 71"/>
    <w:qFormat/>
    <w:rPr>
      <w:rFonts w:eastAsia="Times New Roman" w:cs="Times New Roman"/>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Times New Roman" w:cs="Times New Roman"/>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Times New Roman" w:cs="Times New Roman"/>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b/>
    </w:rPr>
  </w:style>
  <w:style w:type="character" w:customStyle="1" w:styleId="ListLabel84">
    <w:name w:val="ListLabel 84"/>
    <w:qFormat/>
    <w:rPr>
      <w:b/>
      <w:sz w:val="26"/>
      <w:szCs w:val="26"/>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sz w:val="26"/>
      <w:szCs w:val="26"/>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eastAsia="Times New Roman"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Times New Roman" w:cs="Times New Roman"/>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WW8Num1z0">
    <w:name w:val="WW8Num1z0"/>
    <w:qFormat/>
    <w:rPr>
      <w:rFonts w:ascii="Times New Roman" w:eastAsia="Times New Roman" w:hAnsi="Times New Roman" w:cs="Times New Roman"/>
      <w:color w:val="FF0000"/>
      <w:sz w:val="28"/>
      <w:szCs w:val="28"/>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ListLabel98">
    <w:name w:val="ListLabel 98"/>
    <w:qFormat/>
    <w:rPr>
      <w:b/>
      <w:sz w:val="26"/>
      <w:szCs w:val="26"/>
    </w:rPr>
  </w:style>
  <w:style w:type="character" w:customStyle="1" w:styleId="ListLabel99">
    <w:name w:val="ListLabel 99"/>
    <w:qFormat/>
    <w:rPr>
      <w:b/>
    </w:rPr>
  </w:style>
  <w:style w:type="character" w:customStyle="1" w:styleId="ListLabel100">
    <w:name w:val="ListLabel 100"/>
    <w:qFormat/>
    <w:rPr>
      <w:b/>
    </w:rPr>
  </w:style>
  <w:style w:type="character" w:customStyle="1" w:styleId="ListLabel101">
    <w:name w:val="ListLabel 101"/>
    <w:qFormat/>
    <w:rPr>
      <w:rFonts w:cs="Times New Roman"/>
      <w:color w:val="FF0000"/>
      <w:sz w:val="26"/>
      <w:szCs w:val="28"/>
    </w:rPr>
  </w:style>
  <w:style w:type="character" w:customStyle="1" w:styleId="ListLabel102">
    <w:name w:val="ListLabel 102"/>
    <w:qFormat/>
    <w:rPr>
      <w:b/>
      <w:sz w:val="26"/>
      <w:szCs w:val="26"/>
    </w:rPr>
  </w:style>
  <w:style w:type="character" w:customStyle="1" w:styleId="ListLabel103">
    <w:name w:val="ListLabel 103"/>
    <w:qFormat/>
    <w:rPr>
      <w:b/>
    </w:rPr>
  </w:style>
  <w:style w:type="character" w:customStyle="1" w:styleId="ListLabel104">
    <w:name w:val="ListLabel 104"/>
    <w:qFormat/>
    <w:rPr>
      <w:b/>
    </w:rPr>
  </w:style>
  <w:style w:type="character" w:customStyle="1" w:styleId="ListLabel105">
    <w:name w:val="ListLabel 105"/>
    <w:qFormat/>
    <w:rPr>
      <w:rFonts w:cs="Times New Roman"/>
      <w:color w:val="FF0000"/>
      <w:sz w:val="26"/>
      <w:szCs w:val="28"/>
    </w:rPr>
  </w:style>
  <w:style w:type="character" w:customStyle="1" w:styleId="ListLabel106">
    <w:name w:val="ListLabel 106"/>
    <w:qFormat/>
    <w:rPr>
      <w:b/>
      <w:sz w:val="26"/>
      <w:szCs w:val="26"/>
    </w:rPr>
  </w:style>
  <w:style w:type="character" w:customStyle="1" w:styleId="ListLabel107">
    <w:name w:val="ListLabel 107"/>
    <w:qFormat/>
    <w:rPr>
      <w:b/>
    </w:rPr>
  </w:style>
  <w:style w:type="character" w:customStyle="1" w:styleId="ListLabel108">
    <w:name w:val="ListLabel 108"/>
    <w:qFormat/>
    <w:rPr>
      <w:b/>
    </w:rPr>
  </w:style>
  <w:style w:type="character" w:customStyle="1" w:styleId="ListLabel109">
    <w:name w:val="ListLabel 109"/>
    <w:qFormat/>
    <w:rPr>
      <w:rFonts w:cs="Times New Roman"/>
      <w:color w:val="FF0000"/>
      <w:sz w:val="26"/>
      <w:szCs w:val="28"/>
    </w:rPr>
  </w:style>
  <w:style w:type="character" w:customStyle="1" w:styleId="ListLabel110">
    <w:name w:val="ListLabel 110"/>
    <w:qFormat/>
    <w:rPr>
      <w:b/>
      <w:sz w:val="26"/>
      <w:szCs w:val="26"/>
    </w:rPr>
  </w:style>
  <w:style w:type="character" w:customStyle="1" w:styleId="ListLabel111">
    <w:name w:val="ListLabel 111"/>
    <w:qFormat/>
    <w:rPr>
      <w:b/>
    </w:rPr>
  </w:style>
  <w:style w:type="character" w:customStyle="1" w:styleId="ListLabel112">
    <w:name w:val="ListLabel 112"/>
    <w:qFormat/>
    <w:rPr>
      <w:b/>
    </w:rPr>
  </w:style>
  <w:style w:type="character" w:customStyle="1" w:styleId="ListLabel113">
    <w:name w:val="ListLabel 113"/>
    <w:qFormat/>
    <w:rPr>
      <w:rFonts w:cs="Times New Roman"/>
      <w:color w:val="FF0000"/>
      <w:sz w:val="26"/>
      <w:szCs w:val="2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cs="Mangal"/>
    </w:rPr>
  </w:style>
  <w:style w:type="paragraph" w:customStyle="1" w:styleId="Noinhan">
    <w:name w:val="Noinhan"/>
    <w:basedOn w:val="Normal"/>
    <w:qFormat/>
    <w:pPr>
      <w:ind w:left="227" w:right="1877" w:hanging="227"/>
      <w:jc w:val="left"/>
    </w:pPr>
    <w:rPr>
      <w:sz w:val="20"/>
    </w:rPr>
  </w:style>
  <w:style w:type="paragraph" w:customStyle="1" w:styleId="chucvu">
    <w:name w:val="chucvu"/>
    <w:qFormat/>
    <w:pPr>
      <w:keepNext/>
      <w:spacing w:before="240"/>
      <w:jc w:val="center"/>
    </w:pPr>
    <w:rPr>
      <w:rFonts w:eastAsia="Times New Roman"/>
      <w:b/>
      <w:color w:val="00000A"/>
      <w:sz w:val="28"/>
      <w:szCs w:val="28"/>
    </w:rPr>
  </w:style>
  <w:style w:type="paragraph" w:customStyle="1" w:styleId="chuky">
    <w:name w:val="chuky"/>
    <w:qFormat/>
    <w:pPr>
      <w:spacing w:before="1680"/>
      <w:jc w:val="center"/>
    </w:pPr>
    <w:rPr>
      <w:rFonts w:eastAsia="Times New Roman"/>
      <w:b/>
      <w:color w:val="00000A"/>
      <w:sz w:val="28"/>
      <w:szCs w:val="28"/>
    </w:rPr>
  </w:style>
  <w:style w:type="paragraph" w:customStyle="1" w:styleId="Cancu">
    <w:name w:val="Can cu"/>
    <w:qFormat/>
    <w:pPr>
      <w:spacing w:after="240"/>
      <w:ind w:left="284" w:hanging="284"/>
      <w:jc w:val="both"/>
    </w:pPr>
    <w:rPr>
      <w:rFonts w:ascii=".VnTime" w:eastAsia="Times New Roman" w:hAnsi=".VnTime"/>
      <w:color w:val="00000A"/>
      <w:sz w:val="24"/>
    </w:rPr>
  </w:style>
  <w:style w:type="paragraph" w:customStyle="1" w:styleId="Danhsach">
    <w:name w:val="Danhsach"/>
    <w:basedOn w:val="Normal"/>
    <w:qFormat/>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link w:val="ListParagraphChar"/>
    <w:uiPriority w:val="34"/>
    <w:unhideWhenUsed/>
    <w:qFormat/>
    <w:rsid w:val="00614D4B"/>
    <w:pPr>
      <w:ind w:left="720"/>
      <w:contextualSpacing/>
    </w:pPr>
  </w:style>
  <w:style w:type="character" w:styleId="Hyperlink">
    <w:name w:val="Hyperlink"/>
    <w:basedOn w:val="DefaultParagraphFont"/>
    <w:uiPriority w:val="99"/>
    <w:semiHidden/>
    <w:unhideWhenUsed/>
    <w:rsid w:val="006A35EC"/>
    <w:rPr>
      <w:color w:val="0000FF"/>
      <w:u w:val="single"/>
    </w:rPr>
  </w:style>
  <w:style w:type="character" w:styleId="FollowedHyperlink">
    <w:name w:val="FollowedHyperlink"/>
    <w:basedOn w:val="DefaultParagraphFont"/>
    <w:uiPriority w:val="99"/>
    <w:semiHidden/>
    <w:unhideWhenUsed/>
    <w:rsid w:val="006A35EC"/>
    <w:rPr>
      <w:color w:val="800080"/>
      <w:u w:val="single"/>
    </w:rPr>
  </w:style>
  <w:style w:type="paragraph" w:customStyle="1" w:styleId="xl66">
    <w:name w:val="xl66"/>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000000"/>
      <w:sz w:val="20"/>
    </w:rPr>
  </w:style>
  <w:style w:type="paragraph" w:customStyle="1" w:styleId="xl67">
    <w:name w:val="xl67"/>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68">
    <w:name w:val="xl68"/>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69">
    <w:name w:val="xl69"/>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000000"/>
      <w:sz w:val="20"/>
    </w:rPr>
  </w:style>
  <w:style w:type="paragraph" w:customStyle="1" w:styleId="xl70">
    <w:name w:val="xl70"/>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000000"/>
      <w:sz w:val="20"/>
    </w:rPr>
  </w:style>
  <w:style w:type="paragraph" w:customStyle="1" w:styleId="xl71">
    <w:name w:val="xl71"/>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000000"/>
      <w:sz w:val="20"/>
    </w:rPr>
  </w:style>
  <w:style w:type="paragraph" w:customStyle="1" w:styleId="xl72">
    <w:name w:val="xl72"/>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i/>
      <w:iCs/>
      <w:color w:val="000000"/>
      <w:sz w:val="20"/>
    </w:rPr>
  </w:style>
  <w:style w:type="paragraph" w:customStyle="1" w:styleId="xl73">
    <w:name w:val="xl73"/>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i/>
      <w:iCs/>
      <w:color w:val="000000"/>
      <w:sz w:val="20"/>
    </w:rPr>
  </w:style>
  <w:style w:type="paragraph" w:customStyle="1" w:styleId="xl74">
    <w:name w:val="xl74"/>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000000"/>
      <w:sz w:val="20"/>
    </w:rPr>
  </w:style>
  <w:style w:type="paragraph" w:customStyle="1" w:styleId="xl75">
    <w:name w:val="xl75"/>
    <w:basedOn w:val="Normal"/>
    <w:rsid w:val="006A35EC"/>
    <w:pPr>
      <w:spacing w:before="100" w:beforeAutospacing="1" w:after="100" w:afterAutospacing="1" w:line="240" w:lineRule="auto"/>
      <w:ind w:firstLine="0"/>
      <w:jc w:val="left"/>
      <w:textAlignment w:val="bottom"/>
    </w:pPr>
    <w:rPr>
      <w:color w:val="000000"/>
      <w:sz w:val="20"/>
    </w:rPr>
  </w:style>
  <w:style w:type="paragraph" w:customStyle="1" w:styleId="xl76">
    <w:name w:val="xl76"/>
    <w:basedOn w:val="Normal"/>
    <w:rsid w:val="006A35EC"/>
    <w:pPr>
      <w:spacing w:before="100" w:beforeAutospacing="1" w:after="100" w:afterAutospacing="1" w:line="240" w:lineRule="auto"/>
      <w:ind w:firstLine="0"/>
      <w:jc w:val="left"/>
      <w:textAlignment w:val="bottom"/>
    </w:pPr>
    <w:rPr>
      <w:color w:val="auto"/>
      <w:sz w:val="24"/>
      <w:szCs w:val="24"/>
    </w:rPr>
  </w:style>
  <w:style w:type="paragraph" w:customStyle="1" w:styleId="xl77">
    <w:name w:val="xl77"/>
    <w:basedOn w:val="Normal"/>
    <w:rsid w:val="006A35EC"/>
    <w:pPr>
      <w:spacing w:before="100" w:beforeAutospacing="1" w:after="100" w:afterAutospacing="1" w:line="240" w:lineRule="auto"/>
      <w:ind w:firstLine="0"/>
      <w:jc w:val="left"/>
      <w:textAlignment w:val="bottom"/>
    </w:pPr>
    <w:rPr>
      <w:color w:val="auto"/>
      <w:sz w:val="16"/>
      <w:szCs w:val="16"/>
    </w:rPr>
  </w:style>
  <w:style w:type="paragraph" w:customStyle="1" w:styleId="xl78">
    <w:name w:val="xl78"/>
    <w:basedOn w:val="Normal"/>
    <w:rsid w:val="006A35EC"/>
    <w:pPr>
      <w:spacing w:before="100" w:beforeAutospacing="1" w:after="100" w:afterAutospacing="1" w:line="240" w:lineRule="auto"/>
      <w:ind w:firstLine="0"/>
      <w:jc w:val="left"/>
      <w:textAlignment w:val="bottom"/>
    </w:pPr>
    <w:rPr>
      <w:color w:val="auto"/>
      <w:sz w:val="20"/>
    </w:rPr>
  </w:style>
  <w:style w:type="paragraph" w:customStyle="1" w:styleId="xl79">
    <w:name w:val="xl79"/>
    <w:basedOn w:val="Normal"/>
    <w:rsid w:val="006A35EC"/>
    <w:pPr>
      <w:shd w:val="clear" w:color="000000" w:fill="FFFFFF"/>
      <w:spacing w:before="100" w:beforeAutospacing="1" w:after="100" w:afterAutospacing="1" w:line="240" w:lineRule="auto"/>
      <w:ind w:firstLine="0"/>
      <w:jc w:val="left"/>
      <w:textAlignment w:val="bottom"/>
    </w:pPr>
    <w:rPr>
      <w:color w:val="auto"/>
      <w:sz w:val="24"/>
      <w:szCs w:val="24"/>
    </w:rPr>
  </w:style>
  <w:style w:type="paragraph" w:customStyle="1" w:styleId="xl80">
    <w:name w:val="xl80"/>
    <w:basedOn w:val="Normal"/>
    <w:rsid w:val="006A35EC"/>
    <w:pPr>
      <w:spacing w:before="100" w:beforeAutospacing="1" w:after="100" w:afterAutospacing="1" w:line="240" w:lineRule="auto"/>
      <w:ind w:firstLine="0"/>
      <w:jc w:val="left"/>
      <w:textAlignment w:val="bottom"/>
    </w:pPr>
    <w:rPr>
      <w:color w:val="auto"/>
      <w:sz w:val="24"/>
      <w:szCs w:val="24"/>
    </w:rPr>
  </w:style>
  <w:style w:type="paragraph" w:customStyle="1" w:styleId="xl81">
    <w:name w:val="xl81"/>
    <w:basedOn w:val="Normal"/>
    <w:rsid w:val="006A35EC"/>
    <w:pPr>
      <w:spacing w:before="100" w:beforeAutospacing="1" w:after="100" w:afterAutospacing="1" w:line="240" w:lineRule="auto"/>
      <w:ind w:firstLine="0"/>
      <w:jc w:val="left"/>
      <w:textAlignment w:val="bottom"/>
    </w:pPr>
    <w:rPr>
      <w:b/>
      <w:bCs/>
      <w:color w:val="000000"/>
      <w:sz w:val="20"/>
    </w:rPr>
  </w:style>
  <w:style w:type="paragraph" w:customStyle="1" w:styleId="xl82">
    <w:name w:val="xl82"/>
    <w:basedOn w:val="Normal"/>
    <w:rsid w:val="006A35EC"/>
    <w:pPr>
      <w:spacing w:before="100" w:beforeAutospacing="1" w:after="100" w:afterAutospacing="1" w:line="240" w:lineRule="auto"/>
      <w:ind w:firstLine="0"/>
      <w:jc w:val="center"/>
      <w:textAlignment w:val="bottom"/>
    </w:pPr>
    <w:rPr>
      <w:b/>
      <w:bCs/>
      <w:color w:val="000000"/>
      <w:sz w:val="20"/>
    </w:rPr>
  </w:style>
  <w:style w:type="paragraph" w:customStyle="1" w:styleId="xl83">
    <w:name w:val="xl83"/>
    <w:basedOn w:val="Normal"/>
    <w:rsid w:val="006A35EC"/>
    <w:pPr>
      <w:spacing w:before="100" w:beforeAutospacing="1" w:after="100" w:afterAutospacing="1" w:line="240" w:lineRule="auto"/>
      <w:ind w:firstLine="0"/>
      <w:jc w:val="center"/>
      <w:textAlignment w:val="bottom"/>
    </w:pPr>
    <w:rPr>
      <w:b/>
      <w:bCs/>
      <w:color w:val="000000"/>
      <w:sz w:val="16"/>
      <w:szCs w:val="16"/>
    </w:rPr>
  </w:style>
  <w:style w:type="paragraph" w:customStyle="1" w:styleId="xl84">
    <w:name w:val="xl84"/>
    <w:basedOn w:val="Normal"/>
    <w:rsid w:val="006A35EC"/>
    <w:pPr>
      <w:shd w:val="clear" w:color="000000" w:fill="FFFFFF"/>
      <w:spacing w:before="100" w:beforeAutospacing="1" w:after="100" w:afterAutospacing="1" w:line="240" w:lineRule="auto"/>
      <w:ind w:firstLine="0"/>
      <w:jc w:val="center"/>
      <w:textAlignment w:val="bottom"/>
    </w:pPr>
    <w:rPr>
      <w:b/>
      <w:bCs/>
      <w:color w:val="000000"/>
      <w:sz w:val="20"/>
    </w:rPr>
  </w:style>
  <w:style w:type="paragraph" w:customStyle="1" w:styleId="xl85">
    <w:name w:val="xl85"/>
    <w:basedOn w:val="Normal"/>
    <w:rsid w:val="006A35EC"/>
    <w:pPr>
      <w:spacing w:before="100" w:beforeAutospacing="1" w:after="100" w:afterAutospacing="1" w:line="240" w:lineRule="auto"/>
      <w:ind w:firstLine="0"/>
      <w:jc w:val="center"/>
      <w:textAlignment w:val="bottom"/>
    </w:pPr>
    <w:rPr>
      <w:b/>
      <w:bCs/>
      <w:color w:val="000000"/>
      <w:sz w:val="20"/>
    </w:rPr>
  </w:style>
  <w:style w:type="paragraph" w:customStyle="1" w:styleId="xl86">
    <w:name w:val="xl86"/>
    <w:basedOn w:val="Normal"/>
    <w:rsid w:val="006A35EC"/>
    <w:pPr>
      <w:spacing w:before="100" w:beforeAutospacing="1" w:after="100" w:afterAutospacing="1" w:line="240" w:lineRule="auto"/>
      <w:ind w:firstLine="0"/>
      <w:jc w:val="left"/>
      <w:textAlignment w:val="bottom"/>
    </w:pPr>
    <w:rPr>
      <w:b/>
      <w:bCs/>
      <w:color w:val="auto"/>
      <w:sz w:val="24"/>
      <w:szCs w:val="24"/>
    </w:rPr>
  </w:style>
  <w:style w:type="paragraph" w:customStyle="1" w:styleId="xl87">
    <w:name w:val="xl87"/>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b/>
      <w:bCs/>
      <w:color w:val="000000"/>
      <w:sz w:val="14"/>
      <w:szCs w:val="14"/>
    </w:rPr>
  </w:style>
  <w:style w:type="paragraph" w:customStyle="1" w:styleId="xl88">
    <w:name w:val="xl88"/>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color w:val="000000"/>
      <w:sz w:val="14"/>
      <w:szCs w:val="14"/>
    </w:rPr>
  </w:style>
  <w:style w:type="paragraph" w:customStyle="1" w:styleId="xl89">
    <w:name w:val="xl89"/>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b/>
      <w:bCs/>
      <w:color w:val="000000"/>
      <w:sz w:val="14"/>
      <w:szCs w:val="14"/>
    </w:rPr>
  </w:style>
  <w:style w:type="paragraph" w:customStyle="1" w:styleId="xl90">
    <w:name w:val="xl90"/>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i/>
      <w:iCs/>
      <w:color w:val="000000"/>
      <w:sz w:val="14"/>
      <w:szCs w:val="14"/>
    </w:rPr>
  </w:style>
  <w:style w:type="paragraph" w:customStyle="1" w:styleId="xl91">
    <w:name w:val="xl91"/>
    <w:basedOn w:val="Normal"/>
    <w:rsid w:val="006A35EC"/>
    <w:pPr>
      <w:spacing w:before="100" w:beforeAutospacing="1" w:after="100" w:afterAutospacing="1" w:line="240" w:lineRule="auto"/>
      <w:ind w:firstLine="0"/>
      <w:jc w:val="center"/>
      <w:textAlignment w:val="center"/>
    </w:pPr>
    <w:rPr>
      <w:color w:val="auto"/>
      <w:sz w:val="16"/>
      <w:szCs w:val="16"/>
    </w:rPr>
  </w:style>
  <w:style w:type="paragraph" w:customStyle="1" w:styleId="xl92">
    <w:name w:val="xl92"/>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color w:val="000000"/>
      <w:sz w:val="20"/>
    </w:rPr>
  </w:style>
  <w:style w:type="paragraph" w:customStyle="1" w:styleId="xl93">
    <w:name w:val="xl93"/>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000000"/>
      <w:sz w:val="20"/>
    </w:rPr>
  </w:style>
  <w:style w:type="paragraph" w:customStyle="1" w:styleId="xl94">
    <w:name w:val="xl94"/>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000000"/>
      <w:sz w:val="20"/>
    </w:rPr>
  </w:style>
  <w:style w:type="paragraph" w:customStyle="1" w:styleId="xl95">
    <w:name w:val="xl95"/>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color w:val="000000"/>
      <w:sz w:val="20"/>
    </w:rPr>
  </w:style>
  <w:style w:type="paragraph" w:customStyle="1" w:styleId="xl96">
    <w:name w:val="xl96"/>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color w:val="000000"/>
      <w:sz w:val="20"/>
    </w:rPr>
  </w:style>
  <w:style w:type="paragraph" w:customStyle="1" w:styleId="xl97">
    <w:name w:val="xl97"/>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color w:val="000000"/>
      <w:sz w:val="20"/>
    </w:rPr>
  </w:style>
  <w:style w:type="paragraph" w:customStyle="1" w:styleId="xl98">
    <w:name w:val="xl98"/>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99">
    <w:name w:val="xl99"/>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00">
    <w:name w:val="xl100"/>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i/>
      <w:iCs/>
      <w:color w:val="000000"/>
      <w:sz w:val="20"/>
    </w:rPr>
  </w:style>
  <w:style w:type="paragraph" w:customStyle="1" w:styleId="xl101">
    <w:name w:val="xl101"/>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i/>
      <w:iCs/>
      <w:color w:val="000000"/>
      <w:sz w:val="20"/>
    </w:rPr>
  </w:style>
  <w:style w:type="paragraph" w:customStyle="1" w:styleId="xl102">
    <w:name w:val="xl102"/>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03">
    <w:name w:val="xl103"/>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04">
    <w:name w:val="xl104"/>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262626"/>
      <w:sz w:val="20"/>
    </w:rPr>
  </w:style>
  <w:style w:type="paragraph" w:customStyle="1" w:styleId="xl105">
    <w:name w:val="xl105"/>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i/>
      <w:iCs/>
      <w:color w:val="262626"/>
      <w:sz w:val="20"/>
    </w:rPr>
  </w:style>
  <w:style w:type="paragraph" w:customStyle="1" w:styleId="xl106">
    <w:name w:val="xl106"/>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i/>
      <w:iCs/>
      <w:color w:val="262626"/>
      <w:sz w:val="20"/>
    </w:rPr>
  </w:style>
  <w:style w:type="paragraph" w:customStyle="1" w:styleId="xl107">
    <w:name w:val="xl107"/>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auto"/>
      <w:sz w:val="20"/>
    </w:rPr>
  </w:style>
  <w:style w:type="paragraph" w:customStyle="1" w:styleId="xl108">
    <w:name w:val="xl108"/>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auto"/>
      <w:sz w:val="20"/>
    </w:rPr>
  </w:style>
  <w:style w:type="paragraph" w:customStyle="1" w:styleId="xl109">
    <w:name w:val="xl109"/>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color w:val="262626"/>
      <w:sz w:val="20"/>
    </w:rPr>
  </w:style>
  <w:style w:type="paragraph" w:customStyle="1" w:styleId="xl110">
    <w:name w:val="xl110"/>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11">
    <w:name w:val="xl111"/>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auto"/>
      <w:sz w:val="20"/>
    </w:rPr>
  </w:style>
  <w:style w:type="paragraph" w:customStyle="1" w:styleId="xl112">
    <w:name w:val="xl112"/>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13">
    <w:name w:val="xl113"/>
    <w:basedOn w:val="Normal"/>
    <w:rsid w:val="006A35EC"/>
    <w:pPr>
      <w:shd w:val="clear" w:color="000000" w:fill="FFFFFF"/>
      <w:spacing w:before="100" w:beforeAutospacing="1" w:after="100" w:afterAutospacing="1" w:line="240" w:lineRule="auto"/>
      <w:ind w:firstLine="0"/>
      <w:jc w:val="center"/>
      <w:textAlignment w:val="bottom"/>
    </w:pPr>
    <w:rPr>
      <w:b/>
      <w:bCs/>
      <w:color w:val="000000"/>
      <w:sz w:val="20"/>
    </w:rPr>
  </w:style>
  <w:style w:type="paragraph" w:customStyle="1" w:styleId="xl114">
    <w:name w:val="xl114"/>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262626"/>
      <w:sz w:val="20"/>
    </w:rPr>
  </w:style>
  <w:style w:type="paragraph" w:customStyle="1" w:styleId="xl115">
    <w:name w:val="xl115"/>
    <w:basedOn w:val="Normal"/>
    <w:rsid w:val="006A35EC"/>
    <w:pPr>
      <w:shd w:val="clear" w:color="000000" w:fill="FFFFFF"/>
      <w:spacing w:before="100" w:beforeAutospacing="1" w:after="100" w:afterAutospacing="1" w:line="240" w:lineRule="auto"/>
      <w:ind w:firstLine="0"/>
      <w:jc w:val="left"/>
      <w:textAlignment w:val="bottom"/>
    </w:pPr>
    <w:rPr>
      <w:color w:val="auto"/>
      <w:sz w:val="24"/>
      <w:szCs w:val="24"/>
    </w:rPr>
  </w:style>
  <w:style w:type="paragraph" w:customStyle="1" w:styleId="xl116">
    <w:name w:val="xl116"/>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auto"/>
      <w:sz w:val="20"/>
    </w:rPr>
  </w:style>
  <w:style w:type="paragraph" w:customStyle="1" w:styleId="xl117">
    <w:name w:val="xl117"/>
    <w:basedOn w:val="Normal"/>
    <w:rsid w:val="006A35E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left"/>
      <w:textAlignment w:val="bottom"/>
    </w:pPr>
    <w:rPr>
      <w:b/>
      <w:bCs/>
      <w:color w:val="auto"/>
      <w:sz w:val="20"/>
    </w:rPr>
  </w:style>
  <w:style w:type="paragraph" w:customStyle="1" w:styleId="xl118">
    <w:name w:val="xl118"/>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auto"/>
      <w:sz w:val="20"/>
    </w:rPr>
  </w:style>
  <w:style w:type="paragraph" w:customStyle="1" w:styleId="xl120">
    <w:name w:val="xl120"/>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auto"/>
      <w:sz w:val="24"/>
      <w:szCs w:val="24"/>
    </w:rPr>
  </w:style>
  <w:style w:type="paragraph" w:customStyle="1" w:styleId="xl121">
    <w:name w:val="xl121"/>
    <w:basedOn w:val="Normal"/>
    <w:rsid w:val="006A35EC"/>
    <w:pPr>
      <w:shd w:val="clear" w:color="000000" w:fill="FFFFFF"/>
      <w:spacing w:before="100" w:beforeAutospacing="1" w:after="100" w:afterAutospacing="1" w:line="240" w:lineRule="auto"/>
      <w:ind w:firstLine="0"/>
      <w:jc w:val="center"/>
      <w:textAlignment w:val="bottom"/>
    </w:pPr>
    <w:rPr>
      <w:color w:val="auto"/>
      <w:sz w:val="22"/>
      <w:szCs w:val="22"/>
      <w:u w:val="single"/>
    </w:rPr>
  </w:style>
  <w:style w:type="paragraph" w:customStyle="1" w:styleId="xl122">
    <w:name w:val="xl122"/>
    <w:basedOn w:val="Normal"/>
    <w:rsid w:val="006A35E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auto"/>
      <w:sz w:val="20"/>
    </w:rPr>
  </w:style>
  <w:style w:type="paragraph" w:customStyle="1" w:styleId="xl123">
    <w:name w:val="xl123"/>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000000"/>
      <w:sz w:val="20"/>
    </w:rPr>
  </w:style>
  <w:style w:type="paragraph" w:customStyle="1" w:styleId="xl124">
    <w:name w:val="xl124"/>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b/>
      <w:bCs/>
      <w:color w:val="000000"/>
      <w:sz w:val="16"/>
      <w:szCs w:val="16"/>
    </w:rPr>
  </w:style>
  <w:style w:type="paragraph" w:customStyle="1" w:styleId="xl125">
    <w:name w:val="xl125"/>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26">
    <w:name w:val="xl126"/>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27">
    <w:name w:val="xl127"/>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28">
    <w:name w:val="xl128"/>
    <w:basedOn w:val="Normal"/>
    <w:rsid w:val="006A35E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000000"/>
      <w:sz w:val="20"/>
    </w:rPr>
  </w:style>
  <w:style w:type="paragraph" w:customStyle="1" w:styleId="xl129">
    <w:name w:val="xl129"/>
    <w:basedOn w:val="Normal"/>
    <w:rsid w:val="006A35E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right"/>
      <w:textAlignment w:val="bottom"/>
    </w:pPr>
    <w:rPr>
      <w:b/>
      <w:bCs/>
      <w:color w:val="000000"/>
      <w:sz w:val="20"/>
    </w:rPr>
  </w:style>
  <w:style w:type="paragraph" w:customStyle="1" w:styleId="xl130">
    <w:name w:val="xl130"/>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color w:val="auto"/>
      <w:sz w:val="24"/>
      <w:szCs w:val="24"/>
    </w:rPr>
  </w:style>
  <w:style w:type="paragraph" w:customStyle="1" w:styleId="xl131">
    <w:name w:val="xl131"/>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b/>
      <w:bCs/>
      <w:color w:val="000000"/>
      <w:sz w:val="18"/>
      <w:szCs w:val="18"/>
    </w:rPr>
  </w:style>
  <w:style w:type="paragraph" w:customStyle="1" w:styleId="xl132">
    <w:name w:val="xl132"/>
    <w:basedOn w:val="Normal"/>
    <w:rsid w:val="006A3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16"/>
      <w:szCs w:val="16"/>
    </w:rPr>
  </w:style>
  <w:style w:type="paragraph" w:customStyle="1" w:styleId="xl133">
    <w:name w:val="xl133"/>
    <w:basedOn w:val="Normal"/>
    <w:rsid w:val="006A3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16"/>
      <w:szCs w:val="16"/>
    </w:rPr>
  </w:style>
  <w:style w:type="paragraph" w:customStyle="1" w:styleId="xl134">
    <w:name w:val="xl134"/>
    <w:basedOn w:val="Normal"/>
    <w:rsid w:val="006A3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16"/>
      <w:szCs w:val="16"/>
    </w:rPr>
  </w:style>
  <w:style w:type="paragraph" w:customStyle="1" w:styleId="xl135">
    <w:name w:val="xl135"/>
    <w:basedOn w:val="Normal"/>
    <w:rsid w:val="006A3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 w:val="16"/>
      <w:szCs w:val="16"/>
    </w:rPr>
  </w:style>
  <w:style w:type="paragraph" w:customStyle="1" w:styleId="xl136">
    <w:name w:val="xl136"/>
    <w:basedOn w:val="Normal"/>
    <w:rsid w:val="006A35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color w:val="000000"/>
      <w:sz w:val="16"/>
      <w:szCs w:val="16"/>
    </w:rPr>
  </w:style>
  <w:style w:type="paragraph" w:customStyle="1" w:styleId="xl137">
    <w:name w:val="xl137"/>
    <w:basedOn w:val="Normal"/>
    <w:rsid w:val="006A35E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b/>
      <w:bCs/>
      <w:color w:val="000000"/>
      <w:sz w:val="16"/>
      <w:szCs w:val="16"/>
    </w:rPr>
  </w:style>
  <w:style w:type="paragraph" w:customStyle="1" w:styleId="xl138">
    <w:name w:val="xl138"/>
    <w:basedOn w:val="Normal"/>
    <w:rsid w:val="006A3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16"/>
      <w:szCs w:val="16"/>
    </w:rPr>
  </w:style>
  <w:style w:type="paragraph" w:customStyle="1" w:styleId="xl139">
    <w:name w:val="xl139"/>
    <w:basedOn w:val="Normal"/>
    <w:rsid w:val="006A35EC"/>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bottom"/>
    </w:pPr>
    <w:rPr>
      <w:b/>
      <w:bCs/>
      <w:color w:val="auto"/>
      <w:sz w:val="20"/>
    </w:rPr>
  </w:style>
  <w:style w:type="paragraph" w:customStyle="1" w:styleId="xl64">
    <w:name w:val="xl64"/>
    <w:basedOn w:val="Normal"/>
    <w:rsid w:val="001539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000000"/>
      <w:sz w:val="20"/>
    </w:rPr>
  </w:style>
  <w:style w:type="paragraph" w:customStyle="1" w:styleId="xl65">
    <w:name w:val="xl65"/>
    <w:basedOn w:val="Normal"/>
    <w:rsid w:val="001539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textAlignment w:val="bottom"/>
    </w:pPr>
    <w:rPr>
      <w:b/>
      <w:bCs/>
      <w:color w:val="000000"/>
      <w:sz w:val="20"/>
    </w:rPr>
  </w:style>
  <w:style w:type="paragraph" w:customStyle="1" w:styleId="xl119">
    <w:name w:val="xl119"/>
    <w:basedOn w:val="Normal"/>
    <w:rsid w:val="001539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bottom"/>
    </w:pPr>
    <w:rPr>
      <w:b/>
      <w:bCs/>
      <w:color w:val="auto"/>
      <w:sz w:val="20"/>
    </w:rPr>
  </w:style>
  <w:style w:type="paragraph" w:styleId="FootnoteText">
    <w:name w:val="footnote text"/>
    <w:basedOn w:val="Normal"/>
    <w:link w:val="FootnoteTextChar"/>
    <w:rsid w:val="00023E90"/>
    <w:pPr>
      <w:spacing w:before="0" w:after="0" w:line="240" w:lineRule="auto"/>
      <w:ind w:firstLine="0"/>
      <w:jc w:val="left"/>
    </w:pPr>
    <w:rPr>
      <w:color w:val="auto"/>
      <w:sz w:val="20"/>
    </w:rPr>
  </w:style>
  <w:style w:type="character" w:customStyle="1" w:styleId="FootnoteTextChar">
    <w:name w:val="Footnote Text Char"/>
    <w:basedOn w:val="DefaultParagraphFont"/>
    <w:link w:val="FootnoteText"/>
    <w:rsid w:val="00023E90"/>
    <w:rPr>
      <w:rFonts w:eastAsia="Times New Roman"/>
    </w:rPr>
  </w:style>
  <w:style w:type="character" w:styleId="FootnoteReference">
    <w:name w:val="footnote reference"/>
    <w:rsid w:val="00023E90"/>
    <w:rPr>
      <w:vertAlign w:val="superscript"/>
    </w:rPr>
  </w:style>
  <w:style w:type="paragraph" w:styleId="NormalWeb">
    <w:name w:val="Normal (Web)"/>
    <w:basedOn w:val="Normal"/>
    <w:uiPriority w:val="99"/>
    <w:unhideWhenUsed/>
    <w:rsid w:val="00505B3C"/>
    <w:pPr>
      <w:spacing w:before="100" w:beforeAutospacing="1" w:after="100" w:afterAutospacing="1" w:line="240" w:lineRule="auto"/>
      <w:ind w:firstLine="0"/>
      <w:jc w:val="left"/>
    </w:pPr>
    <w:rPr>
      <w:color w:val="auto"/>
      <w:sz w:val="24"/>
      <w:szCs w:val="24"/>
    </w:rPr>
  </w:style>
  <w:style w:type="character" w:customStyle="1" w:styleId="ListParagraphChar">
    <w:name w:val="List Paragraph Char"/>
    <w:link w:val="ListParagraph"/>
    <w:uiPriority w:val="34"/>
    <w:qFormat/>
    <w:rsid w:val="00C129C9"/>
    <w:rPr>
      <w:rFonts w:eastAsia="Times New Roman"/>
      <w:color w:val="00000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55">
      <w:bodyDiv w:val="1"/>
      <w:marLeft w:val="0"/>
      <w:marRight w:val="0"/>
      <w:marTop w:val="0"/>
      <w:marBottom w:val="0"/>
      <w:divBdr>
        <w:top w:val="none" w:sz="0" w:space="0" w:color="auto"/>
        <w:left w:val="none" w:sz="0" w:space="0" w:color="auto"/>
        <w:bottom w:val="none" w:sz="0" w:space="0" w:color="auto"/>
        <w:right w:val="none" w:sz="0" w:space="0" w:color="auto"/>
      </w:divBdr>
    </w:div>
    <w:div w:id="34164224">
      <w:bodyDiv w:val="1"/>
      <w:marLeft w:val="0"/>
      <w:marRight w:val="0"/>
      <w:marTop w:val="0"/>
      <w:marBottom w:val="0"/>
      <w:divBdr>
        <w:top w:val="none" w:sz="0" w:space="0" w:color="auto"/>
        <w:left w:val="none" w:sz="0" w:space="0" w:color="auto"/>
        <w:bottom w:val="none" w:sz="0" w:space="0" w:color="auto"/>
        <w:right w:val="none" w:sz="0" w:space="0" w:color="auto"/>
      </w:divBdr>
    </w:div>
    <w:div w:id="58137301">
      <w:bodyDiv w:val="1"/>
      <w:marLeft w:val="0"/>
      <w:marRight w:val="0"/>
      <w:marTop w:val="0"/>
      <w:marBottom w:val="0"/>
      <w:divBdr>
        <w:top w:val="none" w:sz="0" w:space="0" w:color="auto"/>
        <w:left w:val="none" w:sz="0" w:space="0" w:color="auto"/>
        <w:bottom w:val="none" w:sz="0" w:space="0" w:color="auto"/>
        <w:right w:val="none" w:sz="0" w:space="0" w:color="auto"/>
      </w:divBdr>
    </w:div>
    <w:div w:id="60519650">
      <w:bodyDiv w:val="1"/>
      <w:marLeft w:val="0"/>
      <w:marRight w:val="0"/>
      <w:marTop w:val="0"/>
      <w:marBottom w:val="0"/>
      <w:divBdr>
        <w:top w:val="none" w:sz="0" w:space="0" w:color="auto"/>
        <w:left w:val="none" w:sz="0" w:space="0" w:color="auto"/>
        <w:bottom w:val="none" w:sz="0" w:space="0" w:color="auto"/>
        <w:right w:val="none" w:sz="0" w:space="0" w:color="auto"/>
      </w:divBdr>
    </w:div>
    <w:div w:id="88936377">
      <w:bodyDiv w:val="1"/>
      <w:marLeft w:val="0"/>
      <w:marRight w:val="0"/>
      <w:marTop w:val="0"/>
      <w:marBottom w:val="0"/>
      <w:divBdr>
        <w:top w:val="none" w:sz="0" w:space="0" w:color="auto"/>
        <w:left w:val="none" w:sz="0" w:space="0" w:color="auto"/>
        <w:bottom w:val="none" w:sz="0" w:space="0" w:color="auto"/>
        <w:right w:val="none" w:sz="0" w:space="0" w:color="auto"/>
      </w:divBdr>
    </w:div>
    <w:div w:id="106124760">
      <w:bodyDiv w:val="1"/>
      <w:marLeft w:val="0"/>
      <w:marRight w:val="0"/>
      <w:marTop w:val="0"/>
      <w:marBottom w:val="0"/>
      <w:divBdr>
        <w:top w:val="none" w:sz="0" w:space="0" w:color="auto"/>
        <w:left w:val="none" w:sz="0" w:space="0" w:color="auto"/>
        <w:bottom w:val="none" w:sz="0" w:space="0" w:color="auto"/>
        <w:right w:val="none" w:sz="0" w:space="0" w:color="auto"/>
      </w:divBdr>
    </w:div>
    <w:div w:id="113184958">
      <w:bodyDiv w:val="1"/>
      <w:marLeft w:val="0"/>
      <w:marRight w:val="0"/>
      <w:marTop w:val="0"/>
      <w:marBottom w:val="0"/>
      <w:divBdr>
        <w:top w:val="none" w:sz="0" w:space="0" w:color="auto"/>
        <w:left w:val="none" w:sz="0" w:space="0" w:color="auto"/>
        <w:bottom w:val="none" w:sz="0" w:space="0" w:color="auto"/>
        <w:right w:val="none" w:sz="0" w:space="0" w:color="auto"/>
      </w:divBdr>
    </w:div>
    <w:div w:id="116410086">
      <w:bodyDiv w:val="1"/>
      <w:marLeft w:val="0"/>
      <w:marRight w:val="0"/>
      <w:marTop w:val="0"/>
      <w:marBottom w:val="0"/>
      <w:divBdr>
        <w:top w:val="none" w:sz="0" w:space="0" w:color="auto"/>
        <w:left w:val="none" w:sz="0" w:space="0" w:color="auto"/>
        <w:bottom w:val="none" w:sz="0" w:space="0" w:color="auto"/>
        <w:right w:val="none" w:sz="0" w:space="0" w:color="auto"/>
      </w:divBdr>
    </w:div>
    <w:div w:id="120225442">
      <w:bodyDiv w:val="1"/>
      <w:marLeft w:val="0"/>
      <w:marRight w:val="0"/>
      <w:marTop w:val="0"/>
      <w:marBottom w:val="0"/>
      <w:divBdr>
        <w:top w:val="none" w:sz="0" w:space="0" w:color="auto"/>
        <w:left w:val="none" w:sz="0" w:space="0" w:color="auto"/>
        <w:bottom w:val="none" w:sz="0" w:space="0" w:color="auto"/>
        <w:right w:val="none" w:sz="0" w:space="0" w:color="auto"/>
      </w:divBdr>
    </w:div>
    <w:div w:id="123239786">
      <w:bodyDiv w:val="1"/>
      <w:marLeft w:val="0"/>
      <w:marRight w:val="0"/>
      <w:marTop w:val="0"/>
      <w:marBottom w:val="0"/>
      <w:divBdr>
        <w:top w:val="none" w:sz="0" w:space="0" w:color="auto"/>
        <w:left w:val="none" w:sz="0" w:space="0" w:color="auto"/>
        <w:bottom w:val="none" w:sz="0" w:space="0" w:color="auto"/>
        <w:right w:val="none" w:sz="0" w:space="0" w:color="auto"/>
      </w:divBdr>
    </w:div>
    <w:div w:id="144666410">
      <w:bodyDiv w:val="1"/>
      <w:marLeft w:val="0"/>
      <w:marRight w:val="0"/>
      <w:marTop w:val="0"/>
      <w:marBottom w:val="0"/>
      <w:divBdr>
        <w:top w:val="none" w:sz="0" w:space="0" w:color="auto"/>
        <w:left w:val="none" w:sz="0" w:space="0" w:color="auto"/>
        <w:bottom w:val="none" w:sz="0" w:space="0" w:color="auto"/>
        <w:right w:val="none" w:sz="0" w:space="0" w:color="auto"/>
      </w:divBdr>
    </w:div>
    <w:div w:id="147944397">
      <w:bodyDiv w:val="1"/>
      <w:marLeft w:val="0"/>
      <w:marRight w:val="0"/>
      <w:marTop w:val="0"/>
      <w:marBottom w:val="0"/>
      <w:divBdr>
        <w:top w:val="none" w:sz="0" w:space="0" w:color="auto"/>
        <w:left w:val="none" w:sz="0" w:space="0" w:color="auto"/>
        <w:bottom w:val="none" w:sz="0" w:space="0" w:color="auto"/>
        <w:right w:val="none" w:sz="0" w:space="0" w:color="auto"/>
      </w:divBdr>
    </w:div>
    <w:div w:id="150105039">
      <w:bodyDiv w:val="1"/>
      <w:marLeft w:val="0"/>
      <w:marRight w:val="0"/>
      <w:marTop w:val="0"/>
      <w:marBottom w:val="0"/>
      <w:divBdr>
        <w:top w:val="none" w:sz="0" w:space="0" w:color="auto"/>
        <w:left w:val="none" w:sz="0" w:space="0" w:color="auto"/>
        <w:bottom w:val="none" w:sz="0" w:space="0" w:color="auto"/>
        <w:right w:val="none" w:sz="0" w:space="0" w:color="auto"/>
      </w:divBdr>
    </w:div>
    <w:div w:id="153841273">
      <w:bodyDiv w:val="1"/>
      <w:marLeft w:val="0"/>
      <w:marRight w:val="0"/>
      <w:marTop w:val="0"/>
      <w:marBottom w:val="0"/>
      <w:divBdr>
        <w:top w:val="none" w:sz="0" w:space="0" w:color="auto"/>
        <w:left w:val="none" w:sz="0" w:space="0" w:color="auto"/>
        <w:bottom w:val="none" w:sz="0" w:space="0" w:color="auto"/>
        <w:right w:val="none" w:sz="0" w:space="0" w:color="auto"/>
      </w:divBdr>
    </w:div>
    <w:div w:id="156846496">
      <w:bodyDiv w:val="1"/>
      <w:marLeft w:val="0"/>
      <w:marRight w:val="0"/>
      <w:marTop w:val="0"/>
      <w:marBottom w:val="0"/>
      <w:divBdr>
        <w:top w:val="none" w:sz="0" w:space="0" w:color="auto"/>
        <w:left w:val="none" w:sz="0" w:space="0" w:color="auto"/>
        <w:bottom w:val="none" w:sz="0" w:space="0" w:color="auto"/>
        <w:right w:val="none" w:sz="0" w:space="0" w:color="auto"/>
      </w:divBdr>
    </w:div>
    <w:div w:id="161507179">
      <w:bodyDiv w:val="1"/>
      <w:marLeft w:val="0"/>
      <w:marRight w:val="0"/>
      <w:marTop w:val="0"/>
      <w:marBottom w:val="0"/>
      <w:divBdr>
        <w:top w:val="none" w:sz="0" w:space="0" w:color="auto"/>
        <w:left w:val="none" w:sz="0" w:space="0" w:color="auto"/>
        <w:bottom w:val="none" w:sz="0" w:space="0" w:color="auto"/>
        <w:right w:val="none" w:sz="0" w:space="0" w:color="auto"/>
      </w:divBdr>
    </w:div>
    <w:div w:id="166024741">
      <w:bodyDiv w:val="1"/>
      <w:marLeft w:val="0"/>
      <w:marRight w:val="0"/>
      <w:marTop w:val="0"/>
      <w:marBottom w:val="0"/>
      <w:divBdr>
        <w:top w:val="none" w:sz="0" w:space="0" w:color="auto"/>
        <w:left w:val="none" w:sz="0" w:space="0" w:color="auto"/>
        <w:bottom w:val="none" w:sz="0" w:space="0" w:color="auto"/>
        <w:right w:val="none" w:sz="0" w:space="0" w:color="auto"/>
      </w:divBdr>
    </w:div>
    <w:div w:id="180165204">
      <w:bodyDiv w:val="1"/>
      <w:marLeft w:val="0"/>
      <w:marRight w:val="0"/>
      <w:marTop w:val="0"/>
      <w:marBottom w:val="0"/>
      <w:divBdr>
        <w:top w:val="none" w:sz="0" w:space="0" w:color="auto"/>
        <w:left w:val="none" w:sz="0" w:space="0" w:color="auto"/>
        <w:bottom w:val="none" w:sz="0" w:space="0" w:color="auto"/>
        <w:right w:val="none" w:sz="0" w:space="0" w:color="auto"/>
      </w:divBdr>
    </w:div>
    <w:div w:id="188953541">
      <w:bodyDiv w:val="1"/>
      <w:marLeft w:val="0"/>
      <w:marRight w:val="0"/>
      <w:marTop w:val="0"/>
      <w:marBottom w:val="0"/>
      <w:divBdr>
        <w:top w:val="none" w:sz="0" w:space="0" w:color="auto"/>
        <w:left w:val="none" w:sz="0" w:space="0" w:color="auto"/>
        <w:bottom w:val="none" w:sz="0" w:space="0" w:color="auto"/>
        <w:right w:val="none" w:sz="0" w:space="0" w:color="auto"/>
      </w:divBdr>
    </w:div>
    <w:div w:id="198934099">
      <w:bodyDiv w:val="1"/>
      <w:marLeft w:val="0"/>
      <w:marRight w:val="0"/>
      <w:marTop w:val="0"/>
      <w:marBottom w:val="0"/>
      <w:divBdr>
        <w:top w:val="none" w:sz="0" w:space="0" w:color="auto"/>
        <w:left w:val="none" w:sz="0" w:space="0" w:color="auto"/>
        <w:bottom w:val="none" w:sz="0" w:space="0" w:color="auto"/>
        <w:right w:val="none" w:sz="0" w:space="0" w:color="auto"/>
      </w:divBdr>
    </w:div>
    <w:div w:id="202835194">
      <w:bodyDiv w:val="1"/>
      <w:marLeft w:val="0"/>
      <w:marRight w:val="0"/>
      <w:marTop w:val="0"/>
      <w:marBottom w:val="0"/>
      <w:divBdr>
        <w:top w:val="none" w:sz="0" w:space="0" w:color="auto"/>
        <w:left w:val="none" w:sz="0" w:space="0" w:color="auto"/>
        <w:bottom w:val="none" w:sz="0" w:space="0" w:color="auto"/>
        <w:right w:val="none" w:sz="0" w:space="0" w:color="auto"/>
      </w:divBdr>
    </w:div>
    <w:div w:id="209806741">
      <w:bodyDiv w:val="1"/>
      <w:marLeft w:val="0"/>
      <w:marRight w:val="0"/>
      <w:marTop w:val="0"/>
      <w:marBottom w:val="0"/>
      <w:divBdr>
        <w:top w:val="none" w:sz="0" w:space="0" w:color="auto"/>
        <w:left w:val="none" w:sz="0" w:space="0" w:color="auto"/>
        <w:bottom w:val="none" w:sz="0" w:space="0" w:color="auto"/>
        <w:right w:val="none" w:sz="0" w:space="0" w:color="auto"/>
      </w:divBdr>
    </w:div>
    <w:div w:id="225653098">
      <w:bodyDiv w:val="1"/>
      <w:marLeft w:val="0"/>
      <w:marRight w:val="0"/>
      <w:marTop w:val="0"/>
      <w:marBottom w:val="0"/>
      <w:divBdr>
        <w:top w:val="none" w:sz="0" w:space="0" w:color="auto"/>
        <w:left w:val="none" w:sz="0" w:space="0" w:color="auto"/>
        <w:bottom w:val="none" w:sz="0" w:space="0" w:color="auto"/>
        <w:right w:val="none" w:sz="0" w:space="0" w:color="auto"/>
      </w:divBdr>
    </w:div>
    <w:div w:id="236214136">
      <w:bodyDiv w:val="1"/>
      <w:marLeft w:val="0"/>
      <w:marRight w:val="0"/>
      <w:marTop w:val="0"/>
      <w:marBottom w:val="0"/>
      <w:divBdr>
        <w:top w:val="none" w:sz="0" w:space="0" w:color="auto"/>
        <w:left w:val="none" w:sz="0" w:space="0" w:color="auto"/>
        <w:bottom w:val="none" w:sz="0" w:space="0" w:color="auto"/>
        <w:right w:val="none" w:sz="0" w:space="0" w:color="auto"/>
      </w:divBdr>
    </w:div>
    <w:div w:id="250505085">
      <w:bodyDiv w:val="1"/>
      <w:marLeft w:val="0"/>
      <w:marRight w:val="0"/>
      <w:marTop w:val="0"/>
      <w:marBottom w:val="0"/>
      <w:divBdr>
        <w:top w:val="none" w:sz="0" w:space="0" w:color="auto"/>
        <w:left w:val="none" w:sz="0" w:space="0" w:color="auto"/>
        <w:bottom w:val="none" w:sz="0" w:space="0" w:color="auto"/>
        <w:right w:val="none" w:sz="0" w:space="0" w:color="auto"/>
      </w:divBdr>
    </w:div>
    <w:div w:id="252981478">
      <w:bodyDiv w:val="1"/>
      <w:marLeft w:val="0"/>
      <w:marRight w:val="0"/>
      <w:marTop w:val="0"/>
      <w:marBottom w:val="0"/>
      <w:divBdr>
        <w:top w:val="none" w:sz="0" w:space="0" w:color="auto"/>
        <w:left w:val="none" w:sz="0" w:space="0" w:color="auto"/>
        <w:bottom w:val="none" w:sz="0" w:space="0" w:color="auto"/>
        <w:right w:val="none" w:sz="0" w:space="0" w:color="auto"/>
      </w:divBdr>
    </w:div>
    <w:div w:id="256134345">
      <w:bodyDiv w:val="1"/>
      <w:marLeft w:val="0"/>
      <w:marRight w:val="0"/>
      <w:marTop w:val="0"/>
      <w:marBottom w:val="0"/>
      <w:divBdr>
        <w:top w:val="none" w:sz="0" w:space="0" w:color="auto"/>
        <w:left w:val="none" w:sz="0" w:space="0" w:color="auto"/>
        <w:bottom w:val="none" w:sz="0" w:space="0" w:color="auto"/>
        <w:right w:val="none" w:sz="0" w:space="0" w:color="auto"/>
      </w:divBdr>
    </w:div>
    <w:div w:id="284195568">
      <w:bodyDiv w:val="1"/>
      <w:marLeft w:val="0"/>
      <w:marRight w:val="0"/>
      <w:marTop w:val="0"/>
      <w:marBottom w:val="0"/>
      <w:divBdr>
        <w:top w:val="none" w:sz="0" w:space="0" w:color="auto"/>
        <w:left w:val="none" w:sz="0" w:space="0" w:color="auto"/>
        <w:bottom w:val="none" w:sz="0" w:space="0" w:color="auto"/>
        <w:right w:val="none" w:sz="0" w:space="0" w:color="auto"/>
      </w:divBdr>
    </w:div>
    <w:div w:id="291522061">
      <w:bodyDiv w:val="1"/>
      <w:marLeft w:val="0"/>
      <w:marRight w:val="0"/>
      <w:marTop w:val="0"/>
      <w:marBottom w:val="0"/>
      <w:divBdr>
        <w:top w:val="none" w:sz="0" w:space="0" w:color="auto"/>
        <w:left w:val="none" w:sz="0" w:space="0" w:color="auto"/>
        <w:bottom w:val="none" w:sz="0" w:space="0" w:color="auto"/>
        <w:right w:val="none" w:sz="0" w:space="0" w:color="auto"/>
      </w:divBdr>
    </w:div>
    <w:div w:id="294995183">
      <w:bodyDiv w:val="1"/>
      <w:marLeft w:val="0"/>
      <w:marRight w:val="0"/>
      <w:marTop w:val="0"/>
      <w:marBottom w:val="0"/>
      <w:divBdr>
        <w:top w:val="none" w:sz="0" w:space="0" w:color="auto"/>
        <w:left w:val="none" w:sz="0" w:space="0" w:color="auto"/>
        <w:bottom w:val="none" w:sz="0" w:space="0" w:color="auto"/>
        <w:right w:val="none" w:sz="0" w:space="0" w:color="auto"/>
      </w:divBdr>
    </w:div>
    <w:div w:id="320543056">
      <w:bodyDiv w:val="1"/>
      <w:marLeft w:val="0"/>
      <w:marRight w:val="0"/>
      <w:marTop w:val="0"/>
      <w:marBottom w:val="0"/>
      <w:divBdr>
        <w:top w:val="none" w:sz="0" w:space="0" w:color="auto"/>
        <w:left w:val="none" w:sz="0" w:space="0" w:color="auto"/>
        <w:bottom w:val="none" w:sz="0" w:space="0" w:color="auto"/>
        <w:right w:val="none" w:sz="0" w:space="0" w:color="auto"/>
      </w:divBdr>
    </w:div>
    <w:div w:id="321200448">
      <w:bodyDiv w:val="1"/>
      <w:marLeft w:val="0"/>
      <w:marRight w:val="0"/>
      <w:marTop w:val="0"/>
      <w:marBottom w:val="0"/>
      <w:divBdr>
        <w:top w:val="none" w:sz="0" w:space="0" w:color="auto"/>
        <w:left w:val="none" w:sz="0" w:space="0" w:color="auto"/>
        <w:bottom w:val="none" w:sz="0" w:space="0" w:color="auto"/>
        <w:right w:val="none" w:sz="0" w:space="0" w:color="auto"/>
      </w:divBdr>
    </w:div>
    <w:div w:id="338048472">
      <w:bodyDiv w:val="1"/>
      <w:marLeft w:val="0"/>
      <w:marRight w:val="0"/>
      <w:marTop w:val="0"/>
      <w:marBottom w:val="0"/>
      <w:divBdr>
        <w:top w:val="none" w:sz="0" w:space="0" w:color="auto"/>
        <w:left w:val="none" w:sz="0" w:space="0" w:color="auto"/>
        <w:bottom w:val="none" w:sz="0" w:space="0" w:color="auto"/>
        <w:right w:val="none" w:sz="0" w:space="0" w:color="auto"/>
      </w:divBdr>
    </w:div>
    <w:div w:id="350108599">
      <w:bodyDiv w:val="1"/>
      <w:marLeft w:val="0"/>
      <w:marRight w:val="0"/>
      <w:marTop w:val="0"/>
      <w:marBottom w:val="0"/>
      <w:divBdr>
        <w:top w:val="none" w:sz="0" w:space="0" w:color="auto"/>
        <w:left w:val="none" w:sz="0" w:space="0" w:color="auto"/>
        <w:bottom w:val="none" w:sz="0" w:space="0" w:color="auto"/>
        <w:right w:val="none" w:sz="0" w:space="0" w:color="auto"/>
      </w:divBdr>
    </w:div>
    <w:div w:id="358044478">
      <w:bodyDiv w:val="1"/>
      <w:marLeft w:val="0"/>
      <w:marRight w:val="0"/>
      <w:marTop w:val="0"/>
      <w:marBottom w:val="0"/>
      <w:divBdr>
        <w:top w:val="none" w:sz="0" w:space="0" w:color="auto"/>
        <w:left w:val="none" w:sz="0" w:space="0" w:color="auto"/>
        <w:bottom w:val="none" w:sz="0" w:space="0" w:color="auto"/>
        <w:right w:val="none" w:sz="0" w:space="0" w:color="auto"/>
      </w:divBdr>
    </w:div>
    <w:div w:id="359017574">
      <w:bodyDiv w:val="1"/>
      <w:marLeft w:val="0"/>
      <w:marRight w:val="0"/>
      <w:marTop w:val="0"/>
      <w:marBottom w:val="0"/>
      <w:divBdr>
        <w:top w:val="none" w:sz="0" w:space="0" w:color="auto"/>
        <w:left w:val="none" w:sz="0" w:space="0" w:color="auto"/>
        <w:bottom w:val="none" w:sz="0" w:space="0" w:color="auto"/>
        <w:right w:val="none" w:sz="0" w:space="0" w:color="auto"/>
      </w:divBdr>
    </w:div>
    <w:div w:id="375737593">
      <w:bodyDiv w:val="1"/>
      <w:marLeft w:val="0"/>
      <w:marRight w:val="0"/>
      <w:marTop w:val="0"/>
      <w:marBottom w:val="0"/>
      <w:divBdr>
        <w:top w:val="none" w:sz="0" w:space="0" w:color="auto"/>
        <w:left w:val="none" w:sz="0" w:space="0" w:color="auto"/>
        <w:bottom w:val="none" w:sz="0" w:space="0" w:color="auto"/>
        <w:right w:val="none" w:sz="0" w:space="0" w:color="auto"/>
      </w:divBdr>
    </w:div>
    <w:div w:id="376902126">
      <w:bodyDiv w:val="1"/>
      <w:marLeft w:val="0"/>
      <w:marRight w:val="0"/>
      <w:marTop w:val="0"/>
      <w:marBottom w:val="0"/>
      <w:divBdr>
        <w:top w:val="none" w:sz="0" w:space="0" w:color="auto"/>
        <w:left w:val="none" w:sz="0" w:space="0" w:color="auto"/>
        <w:bottom w:val="none" w:sz="0" w:space="0" w:color="auto"/>
        <w:right w:val="none" w:sz="0" w:space="0" w:color="auto"/>
      </w:divBdr>
    </w:div>
    <w:div w:id="379208156">
      <w:bodyDiv w:val="1"/>
      <w:marLeft w:val="0"/>
      <w:marRight w:val="0"/>
      <w:marTop w:val="0"/>
      <w:marBottom w:val="0"/>
      <w:divBdr>
        <w:top w:val="none" w:sz="0" w:space="0" w:color="auto"/>
        <w:left w:val="none" w:sz="0" w:space="0" w:color="auto"/>
        <w:bottom w:val="none" w:sz="0" w:space="0" w:color="auto"/>
        <w:right w:val="none" w:sz="0" w:space="0" w:color="auto"/>
      </w:divBdr>
    </w:div>
    <w:div w:id="382676905">
      <w:bodyDiv w:val="1"/>
      <w:marLeft w:val="0"/>
      <w:marRight w:val="0"/>
      <w:marTop w:val="0"/>
      <w:marBottom w:val="0"/>
      <w:divBdr>
        <w:top w:val="none" w:sz="0" w:space="0" w:color="auto"/>
        <w:left w:val="none" w:sz="0" w:space="0" w:color="auto"/>
        <w:bottom w:val="none" w:sz="0" w:space="0" w:color="auto"/>
        <w:right w:val="none" w:sz="0" w:space="0" w:color="auto"/>
      </w:divBdr>
    </w:div>
    <w:div w:id="386495559">
      <w:bodyDiv w:val="1"/>
      <w:marLeft w:val="0"/>
      <w:marRight w:val="0"/>
      <w:marTop w:val="0"/>
      <w:marBottom w:val="0"/>
      <w:divBdr>
        <w:top w:val="none" w:sz="0" w:space="0" w:color="auto"/>
        <w:left w:val="none" w:sz="0" w:space="0" w:color="auto"/>
        <w:bottom w:val="none" w:sz="0" w:space="0" w:color="auto"/>
        <w:right w:val="none" w:sz="0" w:space="0" w:color="auto"/>
      </w:divBdr>
    </w:div>
    <w:div w:id="418675504">
      <w:bodyDiv w:val="1"/>
      <w:marLeft w:val="0"/>
      <w:marRight w:val="0"/>
      <w:marTop w:val="0"/>
      <w:marBottom w:val="0"/>
      <w:divBdr>
        <w:top w:val="none" w:sz="0" w:space="0" w:color="auto"/>
        <w:left w:val="none" w:sz="0" w:space="0" w:color="auto"/>
        <w:bottom w:val="none" w:sz="0" w:space="0" w:color="auto"/>
        <w:right w:val="none" w:sz="0" w:space="0" w:color="auto"/>
      </w:divBdr>
    </w:div>
    <w:div w:id="424305250">
      <w:bodyDiv w:val="1"/>
      <w:marLeft w:val="0"/>
      <w:marRight w:val="0"/>
      <w:marTop w:val="0"/>
      <w:marBottom w:val="0"/>
      <w:divBdr>
        <w:top w:val="none" w:sz="0" w:space="0" w:color="auto"/>
        <w:left w:val="none" w:sz="0" w:space="0" w:color="auto"/>
        <w:bottom w:val="none" w:sz="0" w:space="0" w:color="auto"/>
        <w:right w:val="none" w:sz="0" w:space="0" w:color="auto"/>
      </w:divBdr>
    </w:div>
    <w:div w:id="439371853">
      <w:bodyDiv w:val="1"/>
      <w:marLeft w:val="0"/>
      <w:marRight w:val="0"/>
      <w:marTop w:val="0"/>
      <w:marBottom w:val="0"/>
      <w:divBdr>
        <w:top w:val="none" w:sz="0" w:space="0" w:color="auto"/>
        <w:left w:val="none" w:sz="0" w:space="0" w:color="auto"/>
        <w:bottom w:val="none" w:sz="0" w:space="0" w:color="auto"/>
        <w:right w:val="none" w:sz="0" w:space="0" w:color="auto"/>
      </w:divBdr>
    </w:div>
    <w:div w:id="445390217">
      <w:bodyDiv w:val="1"/>
      <w:marLeft w:val="0"/>
      <w:marRight w:val="0"/>
      <w:marTop w:val="0"/>
      <w:marBottom w:val="0"/>
      <w:divBdr>
        <w:top w:val="none" w:sz="0" w:space="0" w:color="auto"/>
        <w:left w:val="none" w:sz="0" w:space="0" w:color="auto"/>
        <w:bottom w:val="none" w:sz="0" w:space="0" w:color="auto"/>
        <w:right w:val="none" w:sz="0" w:space="0" w:color="auto"/>
      </w:divBdr>
    </w:div>
    <w:div w:id="451243059">
      <w:bodyDiv w:val="1"/>
      <w:marLeft w:val="0"/>
      <w:marRight w:val="0"/>
      <w:marTop w:val="0"/>
      <w:marBottom w:val="0"/>
      <w:divBdr>
        <w:top w:val="none" w:sz="0" w:space="0" w:color="auto"/>
        <w:left w:val="none" w:sz="0" w:space="0" w:color="auto"/>
        <w:bottom w:val="none" w:sz="0" w:space="0" w:color="auto"/>
        <w:right w:val="none" w:sz="0" w:space="0" w:color="auto"/>
      </w:divBdr>
    </w:div>
    <w:div w:id="455567669">
      <w:bodyDiv w:val="1"/>
      <w:marLeft w:val="0"/>
      <w:marRight w:val="0"/>
      <w:marTop w:val="0"/>
      <w:marBottom w:val="0"/>
      <w:divBdr>
        <w:top w:val="none" w:sz="0" w:space="0" w:color="auto"/>
        <w:left w:val="none" w:sz="0" w:space="0" w:color="auto"/>
        <w:bottom w:val="none" w:sz="0" w:space="0" w:color="auto"/>
        <w:right w:val="none" w:sz="0" w:space="0" w:color="auto"/>
      </w:divBdr>
    </w:div>
    <w:div w:id="460656607">
      <w:bodyDiv w:val="1"/>
      <w:marLeft w:val="0"/>
      <w:marRight w:val="0"/>
      <w:marTop w:val="0"/>
      <w:marBottom w:val="0"/>
      <w:divBdr>
        <w:top w:val="none" w:sz="0" w:space="0" w:color="auto"/>
        <w:left w:val="none" w:sz="0" w:space="0" w:color="auto"/>
        <w:bottom w:val="none" w:sz="0" w:space="0" w:color="auto"/>
        <w:right w:val="none" w:sz="0" w:space="0" w:color="auto"/>
      </w:divBdr>
    </w:div>
    <w:div w:id="472216136">
      <w:bodyDiv w:val="1"/>
      <w:marLeft w:val="0"/>
      <w:marRight w:val="0"/>
      <w:marTop w:val="0"/>
      <w:marBottom w:val="0"/>
      <w:divBdr>
        <w:top w:val="none" w:sz="0" w:space="0" w:color="auto"/>
        <w:left w:val="none" w:sz="0" w:space="0" w:color="auto"/>
        <w:bottom w:val="none" w:sz="0" w:space="0" w:color="auto"/>
        <w:right w:val="none" w:sz="0" w:space="0" w:color="auto"/>
      </w:divBdr>
    </w:div>
    <w:div w:id="494690826">
      <w:bodyDiv w:val="1"/>
      <w:marLeft w:val="0"/>
      <w:marRight w:val="0"/>
      <w:marTop w:val="0"/>
      <w:marBottom w:val="0"/>
      <w:divBdr>
        <w:top w:val="none" w:sz="0" w:space="0" w:color="auto"/>
        <w:left w:val="none" w:sz="0" w:space="0" w:color="auto"/>
        <w:bottom w:val="none" w:sz="0" w:space="0" w:color="auto"/>
        <w:right w:val="none" w:sz="0" w:space="0" w:color="auto"/>
      </w:divBdr>
    </w:div>
    <w:div w:id="507210720">
      <w:bodyDiv w:val="1"/>
      <w:marLeft w:val="0"/>
      <w:marRight w:val="0"/>
      <w:marTop w:val="0"/>
      <w:marBottom w:val="0"/>
      <w:divBdr>
        <w:top w:val="none" w:sz="0" w:space="0" w:color="auto"/>
        <w:left w:val="none" w:sz="0" w:space="0" w:color="auto"/>
        <w:bottom w:val="none" w:sz="0" w:space="0" w:color="auto"/>
        <w:right w:val="none" w:sz="0" w:space="0" w:color="auto"/>
      </w:divBdr>
    </w:div>
    <w:div w:id="508565783">
      <w:bodyDiv w:val="1"/>
      <w:marLeft w:val="0"/>
      <w:marRight w:val="0"/>
      <w:marTop w:val="0"/>
      <w:marBottom w:val="0"/>
      <w:divBdr>
        <w:top w:val="none" w:sz="0" w:space="0" w:color="auto"/>
        <w:left w:val="none" w:sz="0" w:space="0" w:color="auto"/>
        <w:bottom w:val="none" w:sz="0" w:space="0" w:color="auto"/>
        <w:right w:val="none" w:sz="0" w:space="0" w:color="auto"/>
      </w:divBdr>
    </w:div>
    <w:div w:id="511381534">
      <w:bodyDiv w:val="1"/>
      <w:marLeft w:val="0"/>
      <w:marRight w:val="0"/>
      <w:marTop w:val="0"/>
      <w:marBottom w:val="0"/>
      <w:divBdr>
        <w:top w:val="none" w:sz="0" w:space="0" w:color="auto"/>
        <w:left w:val="none" w:sz="0" w:space="0" w:color="auto"/>
        <w:bottom w:val="none" w:sz="0" w:space="0" w:color="auto"/>
        <w:right w:val="none" w:sz="0" w:space="0" w:color="auto"/>
      </w:divBdr>
    </w:div>
    <w:div w:id="512765756">
      <w:bodyDiv w:val="1"/>
      <w:marLeft w:val="0"/>
      <w:marRight w:val="0"/>
      <w:marTop w:val="0"/>
      <w:marBottom w:val="0"/>
      <w:divBdr>
        <w:top w:val="none" w:sz="0" w:space="0" w:color="auto"/>
        <w:left w:val="none" w:sz="0" w:space="0" w:color="auto"/>
        <w:bottom w:val="none" w:sz="0" w:space="0" w:color="auto"/>
        <w:right w:val="none" w:sz="0" w:space="0" w:color="auto"/>
      </w:divBdr>
    </w:div>
    <w:div w:id="512963607">
      <w:bodyDiv w:val="1"/>
      <w:marLeft w:val="0"/>
      <w:marRight w:val="0"/>
      <w:marTop w:val="0"/>
      <w:marBottom w:val="0"/>
      <w:divBdr>
        <w:top w:val="none" w:sz="0" w:space="0" w:color="auto"/>
        <w:left w:val="none" w:sz="0" w:space="0" w:color="auto"/>
        <w:bottom w:val="none" w:sz="0" w:space="0" w:color="auto"/>
        <w:right w:val="none" w:sz="0" w:space="0" w:color="auto"/>
      </w:divBdr>
    </w:div>
    <w:div w:id="523902363">
      <w:bodyDiv w:val="1"/>
      <w:marLeft w:val="0"/>
      <w:marRight w:val="0"/>
      <w:marTop w:val="0"/>
      <w:marBottom w:val="0"/>
      <w:divBdr>
        <w:top w:val="none" w:sz="0" w:space="0" w:color="auto"/>
        <w:left w:val="none" w:sz="0" w:space="0" w:color="auto"/>
        <w:bottom w:val="none" w:sz="0" w:space="0" w:color="auto"/>
        <w:right w:val="none" w:sz="0" w:space="0" w:color="auto"/>
      </w:divBdr>
    </w:div>
    <w:div w:id="526916824">
      <w:bodyDiv w:val="1"/>
      <w:marLeft w:val="0"/>
      <w:marRight w:val="0"/>
      <w:marTop w:val="0"/>
      <w:marBottom w:val="0"/>
      <w:divBdr>
        <w:top w:val="none" w:sz="0" w:space="0" w:color="auto"/>
        <w:left w:val="none" w:sz="0" w:space="0" w:color="auto"/>
        <w:bottom w:val="none" w:sz="0" w:space="0" w:color="auto"/>
        <w:right w:val="none" w:sz="0" w:space="0" w:color="auto"/>
      </w:divBdr>
    </w:div>
    <w:div w:id="539634152">
      <w:bodyDiv w:val="1"/>
      <w:marLeft w:val="0"/>
      <w:marRight w:val="0"/>
      <w:marTop w:val="0"/>
      <w:marBottom w:val="0"/>
      <w:divBdr>
        <w:top w:val="none" w:sz="0" w:space="0" w:color="auto"/>
        <w:left w:val="none" w:sz="0" w:space="0" w:color="auto"/>
        <w:bottom w:val="none" w:sz="0" w:space="0" w:color="auto"/>
        <w:right w:val="none" w:sz="0" w:space="0" w:color="auto"/>
      </w:divBdr>
    </w:div>
    <w:div w:id="563755704">
      <w:bodyDiv w:val="1"/>
      <w:marLeft w:val="0"/>
      <w:marRight w:val="0"/>
      <w:marTop w:val="0"/>
      <w:marBottom w:val="0"/>
      <w:divBdr>
        <w:top w:val="none" w:sz="0" w:space="0" w:color="auto"/>
        <w:left w:val="none" w:sz="0" w:space="0" w:color="auto"/>
        <w:bottom w:val="none" w:sz="0" w:space="0" w:color="auto"/>
        <w:right w:val="none" w:sz="0" w:space="0" w:color="auto"/>
      </w:divBdr>
    </w:div>
    <w:div w:id="564338929">
      <w:bodyDiv w:val="1"/>
      <w:marLeft w:val="0"/>
      <w:marRight w:val="0"/>
      <w:marTop w:val="0"/>
      <w:marBottom w:val="0"/>
      <w:divBdr>
        <w:top w:val="none" w:sz="0" w:space="0" w:color="auto"/>
        <w:left w:val="none" w:sz="0" w:space="0" w:color="auto"/>
        <w:bottom w:val="none" w:sz="0" w:space="0" w:color="auto"/>
        <w:right w:val="none" w:sz="0" w:space="0" w:color="auto"/>
      </w:divBdr>
    </w:div>
    <w:div w:id="567107533">
      <w:bodyDiv w:val="1"/>
      <w:marLeft w:val="0"/>
      <w:marRight w:val="0"/>
      <w:marTop w:val="0"/>
      <w:marBottom w:val="0"/>
      <w:divBdr>
        <w:top w:val="none" w:sz="0" w:space="0" w:color="auto"/>
        <w:left w:val="none" w:sz="0" w:space="0" w:color="auto"/>
        <w:bottom w:val="none" w:sz="0" w:space="0" w:color="auto"/>
        <w:right w:val="none" w:sz="0" w:space="0" w:color="auto"/>
      </w:divBdr>
    </w:div>
    <w:div w:id="580799924">
      <w:bodyDiv w:val="1"/>
      <w:marLeft w:val="0"/>
      <w:marRight w:val="0"/>
      <w:marTop w:val="0"/>
      <w:marBottom w:val="0"/>
      <w:divBdr>
        <w:top w:val="none" w:sz="0" w:space="0" w:color="auto"/>
        <w:left w:val="none" w:sz="0" w:space="0" w:color="auto"/>
        <w:bottom w:val="none" w:sz="0" w:space="0" w:color="auto"/>
        <w:right w:val="none" w:sz="0" w:space="0" w:color="auto"/>
      </w:divBdr>
    </w:div>
    <w:div w:id="584150489">
      <w:bodyDiv w:val="1"/>
      <w:marLeft w:val="0"/>
      <w:marRight w:val="0"/>
      <w:marTop w:val="0"/>
      <w:marBottom w:val="0"/>
      <w:divBdr>
        <w:top w:val="none" w:sz="0" w:space="0" w:color="auto"/>
        <w:left w:val="none" w:sz="0" w:space="0" w:color="auto"/>
        <w:bottom w:val="none" w:sz="0" w:space="0" w:color="auto"/>
        <w:right w:val="none" w:sz="0" w:space="0" w:color="auto"/>
      </w:divBdr>
    </w:div>
    <w:div w:id="584996638">
      <w:bodyDiv w:val="1"/>
      <w:marLeft w:val="0"/>
      <w:marRight w:val="0"/>
      <w:marTop w:val="0"/>
      <w:marBottom w:val="0"/>
      <w:divBdr>
        <w:top w:val="none" w:sz="0" w:space="0" w:color="auto"/>
        <w:left w:val="none" w:sz="0" w:space="0" w:color="auto"/>
        <w:bottom w:val="none" w:sz="0" w:space="0" w:color="auto"/>
        <w:right w:val="none" w:sz="0" w:space="0" w:color="auto"/>
      </w:divBdr>
    </w:div>
    <w:div w:id="599878365">
      <w:bodyDiv w:val="1"/>
      <w:marLeft w:val="0"/>
      <w:marRight w:val="0"/>
      <w:marTop w:val="0"/>
      <w:marBottom w:val="0"/>
      <w:divBdr>
        <w:top w:val="none" w:sz="0" w:space="0" w:color="auto"/>
        <w:left w:val="none" w:sz="0" w:space="0" w:color="auto"/>
        <w:bottom w:val="none" w:sz="0" w:space="0" w:color="auto"/>
        <w:right w:val="none" w:sz="0" w:space="0" w:color="auto"/>
      </w:divBdr>
    </w:div>
    <w:div w:id="646058920">
      <w:bodyDiv w:val="1"/>
      <w:marLeft w:val="0"/>
      <w:marRight w:val="0"/>
      <w:marTop w:val="0"/>
      <w:marBottom w:val="0"/>
      <w:divBdr>
        <w:top w:val="none" w:sz="0" w:space="0" w:color="auto"/>
        <w:left w:val="none" w:sz="0" w:space="0" w:color="auto"/>
        <w:bottom w:val="none" w:sz="0" w:space="0" w:color="auto"/>
        <w:right w:val="none" w:sz="0" w:space="0" w:color="auto"/>
      </w:divBdr>
    </w:div>
    <w:div w:id="650014805">
      <w:bodyDiv w:val="1"/>
      <w:marLeft w:val="0"/>
      <w:marRight w:val="0"/>
      <w:marTop w:val="0"/>
      <w:marBottom w:val="0"/>
      <w:divBdr>
        <w:top w:val="none" w:sz="0" w:space="0" w:color="auto"/>
        <w:left w:val="none" w:sz="0" w:space="0" w:color="auto"/>
        <w:bottom w:val="none" w:sz="0" w:space="0" w:color="auto"/>
        <w:right w:val="none" w:sz="0" w:space="0" w:color="auto"/>
      </w:divBdr>
    </w:div>
    <w:div w:id="655719920">
      <w:bodyDiv w:val="1"/>
      <w:marLeft w:val="0"/>
      <w:marRight w:val="0"/>
      <w:marTop w:val="0"/>
      <w:marBottom w:val="0"/>
      <w:divBdr>
        <w:top w:val="none" w:sz="0" w:space="0" w:color="auto"/>
        <w:left w:val="none" w:sz="0" w:space="0" w:color="auto"/>
        <w:bottom w:val="none" w:sz="0" w:space="0" w:color="auto"/>
        <w:right w:val="none" w:sz="0" w:space="0" w:color="auto"/>
      </w:divBdr>
    </w:div>
    <w:div w:id="657810479">
      <w:bodyDiv w:val="1"/>
      <w:marLeft w:val="0"/>
      <w:marRight w:val="0"/>
      <w:marTop w:val="0"/>
      <w:marBottom w:val="0"/>
      <w:divBdr>
        <w:top w:val="none" w:sz="0" w:space="0" w:color="auto"/>
        <w:left w:val="none" w:sz="0" w:space="0" w:color="auto"/>
        <w:bottom w:val="none" w:sz="0" w:space="0" w:color="auto"/>
        <w:right w:val="none" w:sz="0" w:space="0" w:color="auto"/>
      </w:divBdr>
    </w:div>
    <w:div w:id="670332459">
      <w:bodyDiv w:val="1"/>
      <w:marLeft w:val="0"/>
      <w:marRight w:val="0"/>
      <w:marTop w:val="0"/>
      <w:marBottom w:val="0"/>
      <w:divBdr>
        <w:top w:val="none" w:sz="0" w:space="0" w:color="auto"/>
        <w:left w:val="none" w:sz="0" w:space="0" w:color="auto"/>
        <w:bottom w:val="none" w:sz="0" w:space="0" w:color="auto"/>
        <w:right w:val="none" w:sz="0" w:space="0" w:color="auto"/>
      </w:divBdr>
    </w:div>
    <w:div w:id="676079358">
      <w:bodyDiv w:val="1"/>
      <w:marLeft w:val="0"/>
      <w:marRight w:val="0"/>
      <w:marTop w:val="0"/>
      <w:marBottom w:val="0"/>
      <w:divBdr>
        <w:top w:val="none" w:sz="0" w:space="0" w:color="auto"/>
        <w:left w:val="none" w:sz="0" w:space="0" w:color="auto"/>
        <w:bottom w:val="none" w:sz="0" w:space="0" w:color="auto"/>
        <w:right w:val="none" w:sz="0" w:space="0" w:color="auto"/>
      </w:divBdr>
    </w:div>
    <w:div w:id="698776820">
      <w:bodyDiv w:val="1"/>
      <w:marLeft w:val="0"/>
      <w:marRight w:val="0"/>
      <w:marTop w:val="0"/>
      <w:marBottom w:val="0"/>
      <w:divBdr>
        <w:top w:val="none" w:sz="0" w:space="0" w:color="auto"/>
        <w:left w:val="none" w:sz="0" w:space="0" w:color="auto"/>
        <w:bottom w:val="none" w:sz="0" w:space="0" w:color="auto"/>
        <w:right w:val="none" w:sz="0" w:space="0" w:color="auto"/>
      </w:divBdr>
    </w:div>
    <w:div w:id="699479537">
      <w:bodyDiv w:val="1"/>
      <w:marLeft w:val="0"/>
      <w:marRight w:val="0"/>
      <w:marTop w:val="0"/>
      <w:marBottom w:val="0"/>
      <w:divBdr>
        <w:top w:val="none" w:sz="0" w:space="0" w:color="auto"/>
        <w:left w:val="none" w:sz="0" w:space="0" w:color="auto"/>
        <w:bottom w:val="none" w:sz="0" w:space="0" w:color="auto"/>
        <w:right w:val="none" w:sz="0" w:space="0" w:color="auto"/>
      </w:divBdr>
    </w:div>
    <w:div w:id="702751437">
      <w:bodyDiv w:val="1"/>
      <w:marLeft w:val="0"/>
      <w:marRight w:val="0"/>
      <w:marTop w:val="0"/>
      <w:marBottom w:val="0"/>
      <w:divBdr>
        <w:top w:val="none" w:sz="0" w:space="0" w:color="auto"/>
        <w:left w:val="none" w:sz="0" w:space="0" w:color="auto"/>
        <w:bottom w:val="none" w:sz="0" w:space="0" w:color="auto"/>
        <w:right w:val="none" w:sz="0" w:space="0" w:color="auto"/>
      </w:divBdr>
    </w:div>
    <w:div w:id="721832242">
      <w:bodyDiv w:val="1"/>
      <w:marLeft w:val="0"/>
      <w:marRight w:val="0"/>
      <w:marTop w:val="0"/>
      <w:marBottom w:val="0"/>
      <w:divBdr>
        <w:top w:val="none" w:sz="0" w:space="0" w:color="auto"/>
        <w:left w:val="none" w:sz="0" w:space="0" w:color="auto"/>
        <w:bottom w:val="none" w:sz="0" w:space="0" w:color="auto"/>
        <w:right w:val="none" w:sz="0" w:space="0" w:color="auto"/>
      </w:divBdr>
    </w:div>
    <w:div w:id="722412102">
      <w:bodyDiv w:val="1"/>
      <w:marLeft w:val="0"/>
      <w:marRight w:val="0"/>
      <w:marTop w:val="0"/>
      <w:marBottom w:val="0"/>
      <w:divBdr>
        <w:top w:val="none" w:sz="0" w:space="0" w:color="auto"/>
        <w:left w:val="none" w:sz="0" w:space="0" w:color="auto"/>
        <w:bottom w:val="none" w:sz="0" w:space="0" w:color="auto"/>
        <w:right w:val="none" w:sz="0" w:space="0" w:color="auto"/>
      </w:divBdr>
    </w:div>
    <w:div w:id="732968350">
      <w:bodyDiv w:val="1"/>
      <w:marLeft w:val="0"/>
      <w:marRight w:val="0"/>
      <w:marTop w:val="0"/>
      <w:marBottom w:val="0"/>
      <w:divBdr>
        <w:top w:val="none" w:sz="0" w:space="0" w:color="auto"/>
        <w:left w:val="none" w:sz="0" w:space="0" w:color="auto"/>
        <w:bottom w:val="none" w:sz="0" w:space="0" w:color="auto"/>
        <w:right w:val="none" w:sz="0" w:space="0" w:color="auto"/>
      </w:divBdr>
    </w:div>
    <w:div w:id="751895742">
      <w:bodyDiv w:val="1"/>
      <w:marLeft w:val="0"/>
      <w:marRight w:val="0"/>
      <w:marTop w:val="0"/>
      <w:marBottom w:val="0"/>
      <w:divBdr>
        <w:top w:val="none" w:sz="0" w:space="0" w:color="auto"/>
        <w:left w:val="none" w:sz="0" w:space="0" w:color="auto"/>
        <w:bottom w:val="none" w:sz="0" w:space="0" w:color="auto"/>
        <w:right w:val="none" w:sz="0" w:space="0" w:color="auto"/>
      </w:divBdr>
    </w:div>
    <w:div w:id="761801777">
      <w:bodyDiv w:val="1"/>
      <w:marLeft w:val="0"/>
      <w:marRight w:val="0"/>
      <w:marTop w:val="0"/>
      <w:marBottom w:val="0"/>
      <w:divBdr>
        <w:top w:val="none" w:sz="0" w:space="0" w:color="auto"/>
        <w:left w:val="none" w:sz="0" w:space="0" w:color="auto"/>
        <w:bottom w:val="none" w:sz="0" w:space="0" w:color="auto"/>
        <w:right w:val="none" w:sz="0" w:space="0" w:color="auto"/>
      </w:divBdr>
    </w:div>
    <w:div w:id="783497599">
      <w:bodyDiv w:val="1"/>
      <w:marLeft w:val="0"/>
      <w:marRight w:val="0"/>
      <w:marTop w:val="0"/>
      <w:marBottom w:val="0"/>
      <w:divBdr>
        <w:top w:val="none" w:sz="0" w:space="0" w:color="auto"/>
        <w:left w:val="none" w:sz="0" w:space="0" w:color="auto"/>
        <w:bottom w:val="none" w:sz="0" w:space="0" w:color="auto"/>
        <w:right w:val="none" w:sz="0" w:space="0" w:color="auto"/>
      </w:divBdr>
    </w:div>
    <w:div w:id="790707758">
      <w:bodyDiv w:val="1"/>
      <w:marLeft w:val="0"/>
      <w:marRight w:val="0"/>
      <w:marTop w:val="0"/>
      <w:marBottom w:val="0"/>
      <w:divBdr>
        <w:top w:val="none" w:sz="0" w:space="0" w:color="auto"/>
        <w:left w:val="none" w:sz="0" w:space="0" w:color="auto"/>
        <w:bottom w:val="none" w:sz="0" w:space="0" w:color="auto"/>
        <w:right w:val="none" w:sz="0" w:space="0" w:color="auto"/>
      </w:divBdr>
    </w:div>
    <w:div w:id="795415931">
      <w:bodyDiv w:val="1"/>
      <w:marLeft w:val="0"/>
      <w:marRight w:val="0"/>
      <w:marTop w:val="0"/>
      <w:marBottom w:val="0"/>
      <w:divBdr>
        <w:top w:val="none" w:sz="0" w:space="0" w:color="auto"/>
        <w:left w:val="none" w:sz="0" w:space="0" w:color="auto"/>
        <w:bottom w:val="none" w:sz="0" w:space="0" w:color="auto"/>
        <w:right w:val="none" w:sz="0" w:space="0" w:color="auto"/>
      </w:divBdr>
    </w:div>
    <w:div w:id="796530692">
      <w:bodyDiv w:val="1"/>
      <w:marLeft w:val="0"/>
      <w:marRight w:val="0"/>
      <w:marTop w:val="0"/>
      <w:marBottom w:val="0"/>
      <w:divBdr>
        <w:top w:val="none" w:sz="0" w:space="0" w:color="auto"/>
        <w:left w:val="none" w:sz="0" w:space="0" w:color="auto"/>
        <w:bottom w:val="none" w:sz="0" w:space="0" w:color="auto"/>
        <w:right w:val="none" w:sz="0" w:space="0" w:color="auto"/>
      </w:divBdr>
    </w:div>
    <w:div w:id="800146538">
      <w:bodyDiv w:val="1"/>
      <w:marLeft w:val="0"/>
      <w:marRight w:val="0"/>
      <w:marTop w:val="0"/>
      <w:marBottom w:val="0"/>
      <w:divBdr>
        <w:top w:val="none" w:sz="0" w:space="0" w:color="auto"/>
        <w:left w:val="none" w:sz="0" w:space="0" w:color="auto"/>
        <w:bottom w:val="none" w:sz="0" w:space="0" w:color="auto"/>
        <w:right w:val="none" w:sz="0" w:space="0" w:color="auto"/>
      </w:divBdr>
    </w:div>
    <w:div w:id="803160029">
      <w:bodyDiv w:val="1"/>
      <w:marLeft w:val="0"/>
      <w:marRight w:val="0"/>
      <w:marTop w:val="0"/>
      <w:marBottom w:val="0"/>
      <w:divBdr>
        <w:top w:val="none" w:sz="0" w:space="0" w:color="auto"/>
        <w:left w:val="none" w:sz="0" w:space="0" w:color="auto"/>
        <w:bottom w:val="none" w:sz="0" w:space="0" w:color="auto"/>
        <w:right w:val="none" w:sz="0" w:space="0" w:color="auto"/>
      </w:divBdr>
    </w:div>
    <w:div w:id="816916761">
      <w:bodyDiv w:val="1"/>
      <w:marLeft w:val="0"/>
      <w:marRight w:val="0"/>
      <w:marTop w:val="0"/>
      <w:marBottom w:val="0"/>
      <w:divBdr>
        <w:top w:val="none" w:sz="0" w:space="0" w:color="auto"/>
        <w:left w:val="none" w:sz="0" w:space="0" w:color="auto"/>
        <w:bottom w:val="none" w:sz="0" w:space="0" w:color="auto"/>
        <w:right w:val="none" w:sz="0" w:space="0" w:color="auto"/>
      </w:divBdr>
    </w:div>
    <w:div w:id="830409829">
      <w:bodyDiv w:val="1"/>
      <w:marLeft w:val="0"/>
      <w:marRight w:val="0"/>
      <w:marTop w:val="0"/>
      <w:marBottom w:val="0"/>
      <w:divBdr>
        <w:top w:val="none" w:sz="0" w:space="0" w:color="auto"/>
        <w:left w:val="none" w:sz="0" w:space="0" w:color="auto"/>
        <w:bottom w:val="none" w:sz="0" w:space="0" w:color="auto"/>
        <w:right w:val="none" w:sz="0" w:space="0" w:color="auto"/>
      </w:divBdr>
    </w:div>
    <w:div w:id="832797799">
      <w:bodyDiv w:val="1"/>
      <w:marLeft w:val="0"/>
      <w:marRight w:val="0"/>
      <w:marTop w:val="0"/>
      <w:marBottom w:val="0"/>
      <w:divBdr>
        <w:top w:val="none" w:sz="0" w:space="0" w:color="auto"/>
        <w:left w:val="none" w:sz="0" w:space="0" w:color="auto"/>
        <w:bottom w:val="none" w:sz="0" w:space="0" w:color="auto"/>
        <w:right w:val="none" w:sz="0" w:space="0" w:color="auto"/>
      </w:divBdr>
    </w:div>
    <w:div w:id="849376007">
      <w:bodyDiv w:val="1"/>
      <w:marLeft w:val="0"/>
      <w:marRight w:val="0"/>
      <w:marTop w:val="0"/>
      <w:marBottom w:val="0"/>
      <w:divBdr>
        <w:top w:val="none" w:sz="0" w:space="0" w:color="auto"/>
        <w:left w:val="none" w:sz="0" w:space="0" w:color="auto"/>
        <w:bottom w:val="none" w:sz="0" w:space="0" w:color="auto"/>
        <w:right w:val="none" w:sz="0" w:space="0" w:color="auto"/>
      </w:divBdr>
    </w:div>
    <w:div w:id="859389908">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8206298">
      <w:bodyDiv w:val="1"/>
      <w:marLeft w:val="0"/>
      <w:marRight w:val="0"/>
      <w:marTop w:val="0"/>
      <w:marBottom w:val="0"/>
      <w:divBdr>
        <w:top w:val="none" w:sz="0" w:space="0" w:color="auto"/>
        <w:left w:val="none" w:sz="0" w:space="0" w:color="auto"/>
        <w:bottom w:val="none" w:sz="0" w:space="0" w:color="auto"/>
        <w:right w:val="none" w:sz="0" w:space="0" w:color="auto"/>
      </w:divBdr>
    </w:div>
    <w:div w:id="878318947">
      <w:bodyDiv w:val="1"/>
      <w:marLeft w:val="0"/>
      <w:marRight w:val="0"/>
      <w:marTop w:val="0"/>
      <w:marBottom w:val="0"/>
      <w:divBdr>
        <w:top w:val="none" w:sz="0" w:space="0" w:color="auto"/>
        <w:left w:val="none" w:sz="0" w:space="0" w:color="auto"/>
        <w:bottom w:val="none" w:sz="0" w:space="0" w:color="auto"/>
        <w:right w:val="none" w:sz="0" w:space="0" w:color="auto"/>
      </w:divBdr>
    </w:div>
    <w:div w:id="879513523">
      <w:bodyDiv w:val="1"/>
      <w:marLeft w:val="0"/>
      <w:marRight w:val="0"/>
      <w:marTop w:val="0"/>
      <w:marBottom w:val="0"/>
      <w:divBdr>
        <w:top w:val="none" w:sz="0" w:space="0" w:color="auto"/>
        <w:left w:val="none" w:sz="0" w:space="0" w:color="auto"/>
        <w:bottom w:val="none" w:sz="0" w:space="0" w:color="auto"/>
        <w:right w:val="none" w:sz="0" w:space="0" w:color="auto"/>
      </w:divBdr>
    </w:div>
    <w:div w:id="889071728">
      <w:bodyDiv w:val="1"/>
      <w:marLeft w:val="0"/>
      <w:marRight w:val="0"/>
      <w:marTop w:val="0"/>
      <w:marBottom w:val="0"/>
      <w:divBdr>
        <w:top w:val="none" w:sz="0" w:space="0" w:color="auto"/>
        <w:left w:val="none" w:sz="0" w:space="0" w:color="auto"/>
        <w:bottom w:val="none" w:sz="0" w:space="0" w:color="auto"/>
        <w:right w:val="none" w:sz="0" w:space="0" w:color="auto"/>
      </w:divBdr>
    </w:div>
    <w:div w:id="894899779">
      <w:bodyDiv w:val="1"/>
      <w:marLeft w:val="0"/>
      <w:marRight w:val="0"/>
      <w:marTop w:val="0"/>
      <w:marBottom w:val="0"/>
      <w:divBdr>
        <w:top w:val="none" w:sz="0" w:space="0" w:color="auto"/>
        <w:left w:val="none" w:sz="0" w:space="0" w:color="auto"/>
        <w:bottom w:val="none" w:sz="0" w:space="0" w:color="auto"/>
        <w:right w:val="none" w:sz="0" w:space="0" w:color="auto"/>
      </w:divBdr>
    </w:div>
    <w:div w:id="929579848">
      <w:bodyDiv w:val="1"/>
      <w:marLeft w:val="0"/>
      <w:marRight w:val="0"/>
      <w:marTop w:val="0"/>
      <w:marBottom w:val="0"/>
      <w:divBdr>
        <w:top w:val="none" w:sz="0" w:space="0" w:color="auto"/>
        <w:left w:val="none" w:sz="0" w:space="0" w:color="auto"/>
        <w:bottom w:val="none" w:sz="0" w:space="0" w:color="auto"/>
        <w:right w:val="none" w:sz="0" w:space="0" w:color="auto"/>
      </w:divBdr>
    </w:div>
    <w:div w:id="930167493">
      <w:bodyDiv w:val="1"/>
      <w:marLeft w:val="0"/>
      <w:marRight w:val="0"/>
      <w:marTop w:val="0"/>
      <w:marBottom w:val="0"/>
      <w:divBdr>
        <w:top w:val="none" w:sz="0" w:space="0" w:color="auto"/>
        <w:left w:val="none" w:sz="0" w:space="0" w:color="auto"/>
        <w:bottom w:val="none" w:sz="0" w:space="0" w:color="auto"/>
        <w:right w:val="none" w:sz="0" w:space="0" w:color="auto"/>
      </w:divBdr>
    </w:div>
    <w:div w:id="944269073">
      <w:bodyDiv w:val="1"/>
      <w:marLeft w:val="0"/>
      <w:marRight w:val="0"/>
      <w:marTop w:val="0"/>
      <w:marBottom w:val="0"/>
      <w:divBdr>
        <w:top w:val="none" w:sz="0" w:space="0" w:color="auto"/>
        <w:left w:val="none" w:sz="0" w:space="0" w:color="auto"/>
        <w:bottom w:val="none" w:sz="0" w:space="0" w:color="auto"/>
        <w:right w:val="none" w:sz="0" w:space="0" w:color="auto"/>
      </w:divBdr>
    </w:div>
    <w:div w:id="953630832">
      <w:bodyDiv w:val="1"/>
      <w:marLeft w:val="0"/>
      <w:marRight w:val="0"/>
      <w:marTop w:val="0"/>
      <w:marBottom w:val="0"/>
      <w:divBdr>
        <w:top w:val="none" w:sz="0" w:space="0" w:color="auto"/>
        <w:left w:val="none" w:sz="0" w:space="0" w:color="auto"/>
        <w:bottom w:val="none" w:sz="0" w:space="0" w:color="auto"/>
        <w:right w:val="none" w:sz="0" w:space="0" w:color="auto"/>
      </w:divBdr>
    </w:div>
    <w:div w:id="968432649">
      <w:bodyDiv w:val="1"/>
      <w:marLeft w:val="0"/>
      <w:marRight w:val="0"/>
      <w:marTop w:val="0"/>
      <w:marBottom w:val="0"/>
      <w:divBdr>
        <w:top w:val="none" w:sz="0" w:space="0" w:color="auto"/>
        <w:left w:val="none" w:sz="0" w:space="0" w:color="auto"/>
        <w:bottom w:val="none" w:sz="0" w:space="0" w:color="auto"/>
        <w:right w:val="none" w:sz="0" w:space="0" w:color="auto"/>
      </w:divBdr>
    </w:div>
    <w:div w:id="971522966">
      <w:bodyDiv w:val="1"/>
      <w:marLeft w:val="0"/>
      <w:marRight w:val="0"/>
      <w:marTop w:val="0"/>
      <w:marBottom w:val="0"/>
      <w:divBdr>
        <w:top w:val="none" w:sz="0" w:space="0" w:color="auto"/>
        <w:left w:val="none" w:sz="0" w:space="0" w:color="auto"/>
        <w:bottom w:val="none" w:sz="0" w:space="0" w:color="auto"/>
        <w:right w:val="none" w:sz="0" w:space="0" w:color="auto"/>
      </w:divBdr>
    </w:div>
    <w:div w:id="973799892">
      <w:bodyDiv w:val="1"/>
      <w:marLeft w:val="0"/>
      <w:marRight w:val="0"/>
      <w:marTop w:val="0"/>
      <w:marBottom w:val="0"/>
      <w:divBdr>
        <w:top w:val="none" w:sz="0" w:space="0" w:color="auto"/>
        <w:left w:val="none" w:sz="0" w:space="0" w:color="auto"/>
        <w:bottom w:val="none" w:sz="0" w:space="0" w:color="auto"/>
        <w:right w:val="none" w:sz="0" w:space="0" w:color="auto"/>
      </w:divBdr>
    </w:div>
    <w:div w:id="974019306">
      <w:bodyDiv w:val="1"/>
      <w:marLeft w:val="0"/>
      <w:marRight w:val="0"/>
      <w:marTop w:val="0"/>
      <w:marBottom w:val="0"/>
      <w:divBdr>
        <w:top w:val="none" w:sz="0" w:space="0" w:color="auto"/>
        <w:left w:val="none" w:sz="0" w:space="0" w:color="auto"/>
        <w:bottom w:val="none" w:sz="0" w:space="0" w:color="auto"/>
        <w:right w:val="none" w:sz="0" w:space="0" w:color="auto"/>
      </w:divBdr>
    </w:div>
    <w:div w:id="976766227">
      <w:bodyDiv w:val="1"/>
      <w:marLeft w:val="0"/>
      <w:marRight w:val="0"/>
      <w:marTop w:val="0"/>
      <w:marBottom w:val="0"/>
      <w:divBdr>
        <w:top w:val="none" w:sz="0" w:space="0" w:color="auto"/>
        <w:left w:val="none" w:sz="0" w:space="0" w:color="auto"/>
        <w:bottom w:val="none" w:sz="0" w:space="0" w:color="auto"/>
        <w:right w:val="none" w:sz="0" w:space="0" w:color="auto"/>
      </w:divBdr>
    </w:div>
    <w:div w:id="983893807">
      <w:bodyDiv w:val="1"/>
      <w:marLeft w:val="0"/>
      <w:marRight w:val="0"/>
      <w:marTop w:val="0"/>
      <w:marBottom w:val="0"/>
      <w:divBdr>
        <w:top w:val="none" w:sz="0" w:space="0" w:color="auto"/>
        <w:left w:val="none" w:sz="0" w:space="0" w:color="auto"/>
        <w:bottom w:val="none" w:sz="0" w:space="0" w:color="auto"/>
        <w:right w:val="none" w:sz="0" w:space="0" w:color="auto"/>
      </w:divBdr>
    </w:div>
    <w:div w:id="990324935">
      <w:bodyDiv w:val="1"/>
      <w:marLeft w:val="0"/>
      <w:marRight w:val="0"/>
      <w:marTop w:val="0"/>
      <w:marBottom w:val="0"/>
      <w:divBdr>
        <w:top w:val="none" w:sz="0" w:space="0" w:color="auto"/>
        <w:left w:val="none" w:sz="0" w:space="0" w:color="auto"/>
        <w:bottom w:val="none" w:sz="0" w:space="0" w:color="auto"/>
        <w:right w:val="none" w:sz="0" w:space="0" w:color="auto"/>
      </w:divBdr>
    </w:div>
    <w:div w:id="994256592">
      <w:bodyDiv w:val="1"/>
      <w:marLeft w:val="0"/>
      <w:marRight w:val="0"/>
      <w:marTop w:val="0"/>
      <w:marBottom w:val="0"/>
      <w:divBdr>
        <w:top w:val="none" w:sz="0" w:space="0" w:color="auto"/>
        <w:left w:val="none" w:sz="0" w:space="0" w:color="auto"/>
        <w:bottom w:val="none" w:sz="0" w:space="0" w:color="auto"/>
        <w:right w:val="none" w:sz="0" w:space="0" w:color="auto"/>
      </w:divBdr>
    </w:div>
    <w:div w:id="1005091135">
      <w:bodyDiv w:val="1"/>
      <w:marLeft w:val="0"/>
      <w:marRight w:val="0"/>
      <w:marTop w:val="0"/>
      <w:marBottom w:val="0"/>
      <w:divBdr>
        <w:top w:val="none" w:sz="0" w:space="0" w:color="auto"/>
        <w:left w:val="none" w:sz="0" w:space="0" w:color="auto"/>
        <w:bottom w:val="none" w:sz="0" w:space="0" w:color="auto"/>
        <w:right w:val="none" w:sz="0" w:space="0" w:color="auto"/>
      </w:divBdr>
    </w:div>
    <w:div w:id="1013143844">
      <w:bodyDiv w:val="1"/>
      <w:marLeft w:val="0"/>
      <w:marRight w:val="0"/>
      <w:marTop w:val="0"/>
      <w:marBottom w:val="0"/>
      <w:divBdr>
        <w:top w:val="none" w:sz="0" w:space="0" w:color="auto"/>
        <w:left w:val="none" w:sz="0" w:space="0" w:color="auto"/>
        <w:bottom w:val="none" w:sz="0" w:space="0" w:color="auto"/>
        <w:right w:val="none" w:sz="0" w:space="0" w:color="auto"/>
      </w:divBdr>
    </w:div>
    <w:div w:id="1026172523">
      <w:bodyDiv w:val="1"/>
      <w:marLeft w:val="0"/>
      <w:marRight w:val="0"/>
      <w:marTop w:val="0"/>
      <w:marBottom w:val="0"/>
      <w:divBdr>
        <w:top w:val="none" w:sz="0" w:space="0" w:color="auto"/>
        <w:left w:val="none" w:sz="0" w:space="0" w:color="auto"/>
        <w:bottom w:val="none" w:sz="0" w:space="0" w:color="auto"/>
        <w:right w:val="none" w:sz="0" w:space="0" w:color="auto"/>
      </w:divBdr>
    </w:div>
    <w:div w:id="1039551947">
      <w:bodyDiv w:val="1"/>
      <w:marLeft w:val="0"/>
      <w:marRight w:val="0"/>
      <w:marTop w:val="0"/>
      <w:marBottom w:val="0"/>
      <w:divBdr>
        <w:top w:val="none" w:sz="0" w:space="0" w:color="auto"/>
        <w:left w:val="none" w:sz="0" w:space="0" w:color="auto"/>
        <w:bottom w:val="none" w:sz="0" w:space="0" w:color="auto"/>
        <w:right w:val="none" w:sz="0" w:space="0" w:color="auto"/>
      </w:divBdr>
    </w:div>
    <w:div w:id="1055811789">
      <w:bodyDiv w:val="1"/>
      <w:marLeft w:val="0"/>
      <w:marRight w:val="0"/>
      <w:marTop w:val="0"/>
      <w:marBottom w:val="0"/>
      <w:divBdr>
        <w:top w:val="none" w:sz="0" w:space="0" w:color="auto"/>
        <w:left w:val="none" w:sz="0" w:space="0" w:color="auto"/>
        <w:bottom w:val="none" w:sz="0" w:space="0" w:color="auto"/>
        <w:right w:val="none" w:sz="0" w:space="0" w:color="auto"/>
      </w:divBdr>
    </w:div>
    <w:div w:id="1069890773">
      <w:bodyDiv w:val="1"/>
      <w:marLeft w:val="0"/>
      <w:marRight w:val="0"/>
      <w:marTop w:val="0"/>
      <w:marBottom w:val="0"/>
      <w:divBdr>
        <w:top w:val="none" w:sz="0" w:space="0" w:color="auto"/>
        <w:left w:val="none" w:sz="0" w:space="0" w:color="auto"/>
        <w:bottom w:val="none" w:sz="0" w:space="0" w:color="auto"/>
        <w:right w:val="none" w:sz="0" w:space="0" w:color="auto"/>
      </w:divBdr>
    </w:div>
    <w:div w:id="1087455605">
      <w:bodyDiv w:val="1"/>
      <w:marLeft w:val="0"/>
      <w:marRight w:val="0"/>
      <w:marTop w:val="0"/>
      <w:marBottom w:val="0"/>
      <w:divBdr>
        <w:top w:val="none" w:sz="0" w:space="0" w:color="auto"/>
        <w:left w:val="none" w:sz="0" w:space="0" w:color="auto"/>
        <w:bottom w:val="none" w:sz="0" w:space="0" w:color="auto"/>
        <w:right w:val="none" w:sz="0" w:space="0" w:color="auto"/>
      </w:divBdr>
    </w:div>
    <w:div w:id="1092437558">
      <w:bodyDiv w:val="1"/>
      <w:marLeft w:val="0"/>
      <w:marRight w:val="0"/>
      <w:marTop w:val="0"/>
      <w:marBottom w:val="0"/>
      <w:divBdr>
        <w:top w:val="none" w:sz="0" w:space="0" w:color="auto"/>
        <w:left w:val="none" w:sz="0" w:space="0" w:color="auto"/>
        <w:bottom w:val="none" w:sz="0" w:space="0" w:color="auto"/>
        <w:right w:val="none" w:sz="0" w:space="0" w:color="auto"/>
      </w:divBdr>
    </w:div>
    <w:div w:id="1110928128">
      <w:bodyDiv w:val="1"/>
      <w:marLeft w:val="0"/>
      <w:marRight w:val="0"/>
      <w:marTop w:val="0"/>
      <w:marBottom w:val="0"/>
      <w:divBdr>
        <w:top w:val="none" w:sz="0" w:space="0" w:color="auto"/>
        <w:left w:val="none" w:sz="0" w:space="0" w:color="auto"/>
        <w:bottom w:val="none" w:sz="0" w:space="0" w:color="auto"/>
        <w:right w:val="none" w:sz="0" w:space="0" w:color="auto"/>
      </w:divBdr>
    </w:div>
    <w:div w:id="1114405773">
      <w:bodyDiv w:val="1"/>
      <w:marLeft w:val="0"/>
      <w:marRight w:val="0"/>
      <w:marTop w:val="0"/>
      <w:marBottom w:val="0"/>
      <w:divBdr>
        <w:top w:val="none" w:sz="0" w:space="0" w:color="auto"/>
        <w:left w:val="none" w:sz="0" w:space="0" w:color="auto"/>
        <w:bottom w:val="none" w:sz="0" w:space="0" w:color="auto"/>
        <w:right w:val="none" w:sz="0" w:space="0" w:color="auto"/>
      </w:divBdr>
    </w:div>
    <w:div w:id="1127161277">
      <w:bodyDiv w:val="1"/>
      <w:marLeft w:val="0"/>
      <w:marRight w:val="0"/>
      <w:marTop w:val="0"/>
      <w:marBottom w:val="0"/>
      <w:divBdr>
        <w:top w:val="none" w:sz="0" w:space="0" w:color="auto"/>
        <w:left w:val="none" w:sz="0" w:space="0" w:color="auto"/>
        <w:bottom w:val="none" w:sz="0" w:space="0" w:color="auto"/>
        <w:right w:val="none" w:sz="0" w:space="0" w:color="auto"/>
      </w:divBdr>
    </w:div>
    <w:div w:id="1145665485">
      <w:bodyDiv w:val="1"/>
      <w:marLeft w:val="0"/>
      <w:marRight w:val="0"/>
      <w:marTop w:val="0"/>
      <w:marBottom w:val="0"/>
      <w:divBdr>
        <w:top w:val="none" w:sz="0" w:space="0" w:color="auto"/>
        <w:left w:val="none" w:sz="0" w:space="0" w:color="auto"/>
        <w:bottom w:val="none" w:sz="0" w:space="0" w:color="auto"/>
        <w:right w:val="none" w:sz="0" w:space="0" w:color="auto"/>
      </w:divBdr>
    </w:div>
    <w:div w:id="1153525725">
      <w:bodyDiv w:val="1"/>
      <w:marLeft w:val="0"/>
      <w:marRight w:val="0"/>
      <w:marTop w:val="0"/>
      <w:marBottom w:val="0"/>
      <w:divBdr>
        <w:top w:val="none" w:sz="0" w:space="0" w:color="auto"/>
        <w:left w:val="none" w:sz="0" w:space="0" w:color="auto"/>
        <w:bottom w:val="none" w:sz="0" w:space="0" w:color="auto"/>
        <w:right w:val="none" w:sz="0" w:space="0" w:color="auto"/>
      </w:divBdr>
    </w:div>
    <w:div w:id="1156610796">
      <w:bodyDiv w:val="1"/>
      <w:marLeft w:val="0"/>
      <w:marRight w:val="0"/>
      <w:marTop w:val="0"/>
      <w:marBottom w:val="0"/>
      <w:divBdr>
        <w:top w:val="none" w:sz="0" w:space="0" w:color="auto"/>
        <w:left w:val="none" w:sz="0" w:space="0" w:color="auto"/>
        <w:bottom w:val="none" w:sz="0" w:space="0" w:color="auto"/>
        <w:right w:val="none" w:sz="0" w:space="0" w:color="auto"/>
      </w:divBdr>
    </w:div>
    <w:div w:id="1170677508">
      <w:bodyDiv w:val="1"/>
      <w:marLeft w:val="0"/>
      <w:marRight w:val="0"/>
      <w:marTop w:val="0"/>
      <w:marBottom w:val="0"/>
      <w:divBdr>
        <w:top w:val="none" w:sz="0" w:space="0" w:color="auto"/>
        <w:left w:val="none" w:sz="0" w:space="0" w:color="auto"/>
        <w:bottom w:val="none" w:sz="0" w:space="0" w:color="auto"/>
        <w:right w:val="none" w:sz="0" w:space="0" w:color="auto"/>
      </w:divBdr>
    </w:div>
    <w:div w:id="1178888912">
      <w:bodyDiv w:val="1"/>
      <w:marLeft w:val="0"/>
      <w:marRight w:val="0"/>
      <w:marTop w:val="0"/>
      <w:marBottom w:val="0"/>
      <w:divBdr>
        <w:top w:val="none" w:sz="0" w:space="0" w:color="auto"/>
        <w:left w:val="none" w:sz="0" w:space="0" w:color="auto"/>
        <w:bottom w:val="none" w:sz="0" w:space="0" w:color="auto"/>
        <w:right w:val="none" w:sz="0" w:space="0" w:color="auto"/>
      </w:divBdr>
    </w:div>
    <w:div w:id="1203665249">
      <w:bodyDiv w:val="1"/>
      <w:marLeft w:val="0"/>
      <w:marRight w:val="0"/>
      <w:marTop w:val="0"/>
      <w:marBottom w:val="0"/>
      <w:divBdr>
        <w:top w:val="none" w:sz="0" w:space="0" w:color="auto"/>
        <w:left w:val="none" w:sz="0" w:space="0" w:color="auto"/>
        <w:bottom w:val="none" w:sz="0" w:space="0" w:color="auto"/>
        <w:right w:val="none" w:sz="0" w:space="0" w:color="auto"/>
      </w:divBdr>
    </w:div>
    <w:div w:id="1211498981">
      <w:bodyDiv w:val="1"/>
      <w:marLeft w:val="0"/>
      <w:marRight w:val="0"/>
      <w:marTop w:val="0"/>
      <w:marBottom w:val="0"/>
      <w:divBdr>
        <w:top w:val="none" w:sz="0" w:space="0" w:color="auto"/>
        <w:left w:val="none" w:sz="0" w:space="0" w:color="auto"/>
        <w:bottom w:val="none" w:sz="0" w:space="0" w:color="auto"/>
        <w:right w:val="none" w:sz="0" w:space="0" w:color="auto"/>
      </w:divBdr>
    </w:div>
    <w:div w:id="1218391905">
      <w:bodyDiv w:val="1"/>
      <w:marLeft w:val="0"/>
      <w:marRight w:val="0"/>
      <w:marTop w:val="0"/>
      <w:marBottom w:val="0"/>
      <w:divBdr>
        <w:top w:val="none" w:sz="0" w:space="0" w:color="auto"/>
        <w:left w:val="none" w:sz="0" w:space="0" w:color="auto"/>
        <w:bottom w:val="none" w:sz="0" w:space="0" w:color="auto"/>
        <w:right w:val="none" w:sz="0" w:space="0" w:color="auto"/>
      </w:divBdr>
    </w:div>
    <w:div w:id="1223760270">
      <w:bodyDiv w:val="1"/>
      <w:marLeft w:val="0"/>
      <w:marRight w:val="0"/>
      <w:marTop w:val="0"/>
      <w:marBottom w:val="0"/>
      <w:divBdr>
        <w:top w:val="none" w:sz="0" w:space="0" w:color="auto"/>
        <w:left w:val="none" w:sz="0" w:space="0" w:color="auto"/>
        <w:bottom w:val="none" w:sz="0" w:space="0" w:color="auto"/>
        <w:right w:val="none" w:sz="0" w:space="0" w:color="auto"/>
      </w:divBdr>
    </w:div>
    <w:div w:id="1231967039">
      <w:bodyDiv w:val="1"/>
      <w:marLeft w:val="0"/>
      <w:marRight w:val="0"/>
      <w:marTop w:val="0"/>
      <w:marBottom w:val="0"/>
      <w:divBdr>
        <w:top w:val="none" w:sz="0" w:space="0" w:color="auto"/>
        <w:left w:val="none" w:sz="0" w:space="0" w:color="auto"/>
        <w:bottom w:val="none" w:sz="0" w:space="0" w:color="auto"/>
        <w:right w:val="none" w:sz="0" w:space="0" w:color="auto"/>
      </w:divBdr>
    </w:div>
    <w:div w:id="1236823433">
      <w:bodyDiv w:val="1"/>
      <w:marLeft w:val="0"/>
      <w:marRight w:val="0"/>
      <w:marTop w:val="0"/>
      <w:marBottom w:val="0"/>
      <w:divBdr>
        <w:top w:val="none" w:sz="0" w:space="0" w:color="auto"/>
        <w:left w:val="none" w:sz="0" w:space="0" w:color="auto"/>
        <w:bottom w:val="none" w:sz="0" w:space="0" w:color="auto"/>
        <w:right w:val="none" w:sz="0" w:space="0" w:color="auto"/>
      </w:divBdr>
    </w:div>
    <w:div w:id="1240404505">
      <w:bodyDiv w:val="1"/>
      <w:marLeft w:val="0"/>
      <w:marRight w:val="0"/>
      <w:marTop w:val="0"/>
      <w:marBottom w:val="0"/>
      <w:divBdr>
        <w:top w:val="none" w:sz="0" w:space="0" w:color="auto"/>
        <w:left w:val="none" w:sz="0" w:space="0" w:color="auto"/>
        <w:bottom w:val="none" w:sz="0" w:space="0" w:color="auto"/>
        <w:right w:val="none" w:sz="0" w:space="0" w:color="auto"/>
      </w:divBdr>
    </w:div>
    <w:div w:id="1242527541">
      <w:bodyDiv w:val="1"/>
      <w:marLeft w:val="0"/>
      <w:marRight w:val="0"/>
      <w:marTop w:val="0"/>
      <w:marBottom w:val="0"/>
      <w:divBdr>
        <w:top w:val="none" w:sz="0" w:space="0" w:color="auto"/>
        <w:left w:val="none" w:sz="0" w:space="0" w:color="auto"/>
        <w:bottom w:val="none" w:sz="0" w:space="0" w:color="auto"/>
        <w:right w:val="none" w:sz="0" w:space="0" w:color="auto"/>
      </w:divBdr>
    </w:div>
    <w:div w:id="1247154459">
      <w:bodyDiv w:val="1"/>
      <w:marLeft w:val="0"/>
      <w:marRight w:val="0"/>
      <w:marTop w:val="0"/>
      <w:marBottom w:val="0"/>
      <w:divBdr>
        <w:top w:val="none" w:sz="0" w:space="0" w:color="auto"/>
        <w:left w:val="none" w:sz="0" w:space="0" w:color="auto"/>
        <w:bottom w:val="none" w:sz="0" w:space="0" w:color="auto"/>
        <w:right w:val="none" w:sz="0" w:space="0" w:color="auto"/>
      </w:divBdr>
    </w:div>
    <w:div w:id="1251088158">
      <w:bodyDiv w:val="1"/>
      <w:marLeft w:val="0"/>
      <w:marRight w:val="0"/>
      <w:marTop w:val="0"/>
      <w:marBottom w:val="0"/>
      <w:divBdr>
        <w:top w:val="none" w:sz="0" w:space="0" w:color="auto"/>
        <w:left w:val="none" w:sz="0" w:space="0" w:color="auto"/>
        <w:bottom w:val="none" w:sz="0" w:space="0" w:color="auto"/>
        <w:right w:val="none" w:sz="0" w:space="0" w:color="auto"/>
      </w:divBdr>
    </w:div>
    <w:div w:id="1258058346">
      <w:bodyDiv w:val="1"/>
      <w:marLeft w:val="0"/>
      <w:marRight w:val="0"/>
      <w:marTop w:val="0"/>
      <w:marBottom w:val="0"/>
      <w:divBdr>
        <w:top w:val="none" w:sz="0" w:space="0" w:color="auto"/>
        <w:left w:val="none" w:sz="0" w:space="0" w:color="auto"/>
        <w:bottom w:val="none" w:sz="0" w:space="0" w:color="auto"/>
        <w:right w:val="none" w:sz="0" w:space="0" w:color="auto"/>
      </w:divBdr>
    </w:div>
    <w:div w:id="1267540377">
      <w:bodyDiv w:val="1"/>
      <w:marLeft w:val="0"/>
      <w:marRight w:val="0"/>
      <w:marTop w:val="0"/>
      <w:marBottom w:val="0"/>
      <w:divBdr>
        <w:top w:val="none" w:sz="0" w:space="0" w:color="auto"/>
        <w:left w:val="none" w:sz="0" w:space="0" w:color="auto"/>
        <w:bottom w:val="none" w:sz="0" w:space="0" w:color="auto"/>
        <w:right w:val="none" w:sz="0" w:space="0" w:color="auto"/>
      </w:divBdr>
    </w:div>
    <w:div w:id="1284726357">
      <w:bodyDiv w:val="1"/>
      <w:marLeft w:val="0"/>
      <w:marRight w:val="0"/>
      <w:marTop w:val="0"/>
      <w:marBottom w:val="0"/>
      <w:divBdr>
        <w:top w:val="none" w:sz="0" w:space="0" w:color="auto"/>
        <w:left w:val="none" w:sz="0" w:space="0" w:color="auto"/>
        <w:bottom w:val="none" w:sz="0" w:space="0" w:color="auto"/>
        <w:right w:val="none" w:sz="0" w:space="0" w:color="auto"/>
      </w:divBdr>
    </w:div>
    <w:div w:id="1290166402">
      <w:bodyDiv w:val="1"/>
      <w:marLeft w:val="0"/>
      <w:marRight w:val="0"/>
      <w:marTop w:val="0"/>
      <w:marBottom w:val="0"/>
      <w:divBdr>
        <w:top w:val="none" w:sz="0" w:space="0" w:color="auto"/>
        <w:left w:val="none" w:sz="0" w:space="0" w:color="auto"/>
        <w:bottom w:val="none" w:sz="0" w:space="0" w:color="auto"/>
        <w:right w:val="none" w:sz="0" w:space="0" w:color="auto"/>
      </w:divBdr>
    </w:div>
    <w:div w:id="1315988560">
      <w:bodyDiv w:val="1"/>
      <w:marLeft w:val="0"/>
      <w:marRight w:val="0"/>
      <w:marTop w:val="0"/>
      <w:marBottom w:val="0"/>
      <w:divBdr>
        <w:top w:val="none" w:sz="0" w:space="0" w:color="auto"/>
        <w:left w:val="none" w:sz="0" w:space="0" w:color="auto"/>
        <w:bottom w:val="none" w:sz="0" w:space="0" w:color="auto"/>
        <w:right w:val="none" w:sz="0" w:space="0" w:color="auto"/>
      </w:divBdr>
    </w:div>
    <w:div w:id="1316103012">
      <w:bodyDiv w:val="1"/>
      <w:marLeft w:val="0"/>
      <w:marRight w:val="0"/>
      <w:marTop w:val="0"/>
      <w:marBottom w:val="0"/>
      <w:divBdr>
        <w:top w:val="none" w:sz="0" w:space="0" w:color="auto"/>
        <w:left w:val="none" w:sz="0" w:space="0" w:color="auto"/>
        <w:bottom w:val="none" w:sz="0" w:space="0" w:color="auto"/>
        <w:right w:val="none" w:sz="0" w:space="0" w:color="auto"/>
      </w:divBdr>
    </w:div>
    <w:div w:id="1328093926">
      <w:bodyDiv w:val="1"/>
      <w:marLeft w:val="0"/>
      <w:marRight w:val="0"/>
      <w:marTop w:val="0"/>
      <w:marBottom w:val="0"/>
      <w:divBdr>
        <w:top w:val="none" w:sz="0" w:space="0" w:color="auto"/>
        <w:left w:val="none" w:sz="0" w:space="0" w:color="auto"/>
        <w:bottom w:val="none" w:sz="0" w:space="0" w:color="auto"/>
        <w:right w:val="none" w:sz="0" w:space="0" w:color="auto"/>
      </w:divBdr>
    </w:div>
    <w:div w:id="1336571050">
      <w:bodyDiv w:val="1"/>
      <w:marLeft w:val="0"/>
      <w:marRight w:val="0"/>
      <w:marTop w:val="0"/>
      <w:marBottom w:val="0"/>
      <w:divBdr>
        <w:top w:val="none" w:sz="0" w:space="0" w:color="auto"/>
        <w:left w:val="none" w:sz="0" w:space="0" w:color="auto"/>
        <w:bottom w:val="none" w:sz="0" w:space="0" w:color="auto"/>
        <w:right w:val="none" w:sz="0" w:space="0" w:color="auto"/>
      </w:divBdr>
    </w:div>
    <w:div w:id="1339305180">
      <w:bodyDiv w:val="1"/>
      <w:marLeft w:val="0"/>
      <w:marRight w:val="0"/>
      <w:marTop w:val="0"/>
      <w:marBottom w:val="0"/>
      <w:divBdr>
        <w:top w:val="none" w:sz="0" w:space="0" w:color="auto"/>
        <w:left w:val="none" w:sz="0" w:space="0" w:color="auto"/>
        <w:bottom w:val="none" w:sz="0" w:space="0" w:color="auto"/>
        <w:right w:val="none" w:sz="0" w:space="0" w:color="auto"/>
      </w:divBdr>
    </w:div>
    <w:div w:id="1341009696">
      <w:bodyDiv w:val="1"/>
      <w:marLeft w:val="0"/>
      <w:marRight w:val="0"/>
      <w:marTop w:val="0"/>
      <w:marBottom w:val="0"/>
      <w:divBdr>
        <w:top w:val="none" w:sz="0" w:space="0" w:color="auto"/>
        <w:left w:val="none" w:sz="0" w:space="0" w:color="auto"/>
        <w:bottom w:val="none" w:sz="0" w:space="0" w:color="auto"/>
        <w:right w:val="none" w:sz="0" w:space="0" w:color="auto"/>
      </w:divBdr>
    </w:div>
    <w:div w:id="1348945087">
      <w:bodyDiv w:val="1"/>
      <w:marLeft w:val="0"/>
      <w:marRight w:val="0"/>
      <w:marTop w:val="0"/>
      <w:marBottom w:val="0"/>
      <w:divBdr>
        <w:top w:val="none" w:sz="0" w:space="0" w:color="auto"/>
        <w:left w:val="none" w:sz="0" w:space="0" w:color="auto"/>
        <w:bottom w:val="none" w:sz="0" w:space="0" w:color="auto"/>
        <w:right w:val="none" w:sz="0" w:space="0" w:color="auto"/>
      </w:divBdr>
    </w:div>
    <w:div w:id="1350061044">
      <w:bodyDiv w:val="1"/>
      <w:marLeft w:val="0"/>
      <w:marRight w:val="0"/>
      <w:marTop w:val="0"/>
      <w:marBottom w:val="0"/>
      <w:divBdr>
        <w:top w:val="none" w:sz="0" w:space="0" w:color="auto"/>
        <w:left w:val="none" w:sz="0" w:space="0" w:color="auto"/>
        <w:bottom w:val="none" w:sz="0" w:space="0" w:color="auto"/>
        <w:right w:val="none" w:sz="0" w:space="0" w:color="auto"/>
      </w:divBdr>
    </w:div>
    <w:div w:id="1354646939">
      <w:bodyDiv w:val="1"/>
      <w:marLeft w:val="0"/>
      <w:marRight w:val="0"/>
      <w:marTop w:val="0"/>
      <w:marBottom w:val="0"/>
      <w:divBdr>
        <w:top w:val="none" w:sz="0" w:space="0" w:color="auto"/>
        <w:left w:val="none" w:sz="0" w:space="0" w:color="auto"/>
        <w:bottom w:val="none" w:sz="0" w:space="0" w:color="auto"/>
        <w:right w:val="none" w:sz="0" w:space="0" w:color="auto"/>
      </w:divBdr>
    </w:div>
    <w:div w:id="1362897819">
      <w:bodyDiv w:val="1"/>
      <w:marLeft w:val="0"/>
      <w:marRight w:val="0"/>
      <w:marTop w:val="0"/>
      <w:marBottom w:val="0"/>
      <w:divBdr>
        <w:top w:val="none" w:sz="0" w:space="0" w:color="auto"/>
        <w:left w:val="none" w:sz="0" w:space="0" w:color="auto"/>
        <w:bottom w:val="none" w:sz="0" w:space="0" w:color="auto"/>
        <w:right w:val="none" w:sz="0" w:space="0" w:color="auto"/>
      </w:divBdr>
    </w:div>
    <w:div w:id="1363020732">
      <w:bodyDiv w:val="1"/>
      <w:marLeft w:val="0"/>
      <w:marRight w:val="0"/>
      <w:marTop w:val="0"/>
      <w:marBottom w:val="0"/>
      <w:divBdr>
        <w:top w:val="none" w:sz="0" w:space="0" w:color="auto"/>
        <w:left w:val="none" w:sz="0" w:space="0" w:color="auto"/>
        <w:bottom w:val="none" w:sz="0" w:space="0" w:color="auto"/>
        <w:right w:val="none" w:sz="0" w:space="0" w:color="auto"/>
      </w:divBdr>
    </w:div>
    <w:div w:id="1375815545">
      <w:bodyDiv w:val="1"/>
      <w:marLeft w:val="0"/>
      <w:marRight w:val="0"/>
      <w:marTop w:val="0"/>
      <w:marBottom w:val="0"/>
      <w:divBdr>
        <w:top w:val="none" w:sz="0" w:space="0" w:color="auto"/>
        <w:left w:val="none" w:sz="0" w:space="0" w:color="auto"/>
        <w:bottom w:val="none" w:sz="0" w:space="0" w:color="auto"/>
        <w:right w:val="none" w:sz="0" w:space="0" w:color="auto"/>
      </w:divBdr>
    </w:div>
    <w:div w:id="1382439865">
      <w:bodyDiv w:val="1"/>
      <w:marLeft w:val="0"/>
      <w:marRight w:val="0"/>
      <w:marTop w:val="0"/>
      <w:marBottom w:val="0"/>
      <w:divBdr>
        <w:top w:val="none" w:sz="0" w:space="0" w:color="auto"/>
        <w:left w:val="none" w:sz="0" w:space="0" w:color="auto"/>
        <w:bottom w:val="none" w:sz="0" w:space="0" w:color="auto"/>
        <w:right w:val="none" w:sz="0" w:space="0" w:color="auto"/>
      </w:divBdr>
    </w:div>
    <w:div w:id="1399589895">
      <w:bodyDiv w:val="1"/>
      <w:marLeft w:val="0"/>
      <w:marRight w:val="0"/>
      <w:marTop w:val="0"/>
      <w:marBottom w:val="0"/>
      <w:divBdr>
        <w:top w:val="none" w:sz="0" w:space="0" w:color="auto"/>
        <w:left w:val="none" w:sz="0" w:space="0" w:color="auto"/>
        <w:bottom w:val="none" w:sz="0" w:space="0" w:color="auto"/>
        <w:right w:val="none" w:sz="0" w:space="0" w:color="auto"/>
      </w:divBdr>
    </w:div>
    <w:div w:id="1400782826">
      <w:bodyDiv w:val="1"/>
      <w:marLeft w:val="0"/>
      <w:marRight w:val="0"/>
      <w:marTop w:val="0"/>
      <w:marBottom w:val="0"/>
      <w:divBdr>
        <w:top w:val="none" w:sz="0" w:space="0" w:color="auto"/>
        <w:left w:val="none" w:sz="0" w:space="0" w:color="auto"/>
        <w:bottom w:val="none" w:sz="0" w:space="0" w:color="auto"/>
        <w:right w:val="none" w:sz="0" w:space="0" w:color="auto"/>
      </w:divBdr>
    </w:div>
    <w:div w:id="1427649196">
      <w:bodyDiv w:val="1"/>
      <w:marLeft w:val="0"/>
      <w:marRight w:val="0"/>
      <w:marTop w:val="0"/>
      <w:marBottom w:val="0"/>
      <w:divBdr>
        <w:top w:val="none" w:sz="0" w:space="0" w:color="auto"/>
        <w:left w:val="none" w:sz="0" w:space="0" w:color="auto"/>
        <w:bottom w:val="none" w:sz="0" w:space="0" w:color="auto"/>
        <w:right w:val="none" w:sz="0" w:space="0" w:color="auto"/>
      </w:divBdr>
    </w:div>
    <w:div w:id="1436053297">
      <w:bodyDiv w:val="1"/>
      <w:marLeft w:val="0"/>
      <w:marRight w:val="0"/>
      <w:marTop w:val="0"/>
      <w:marBottom w:val="0"/>
      <w:divBdr>
        <w:top w:val="none" w:sz="0" w:space="0" w:color="auto"/>
        <w:left w:val="none" w:sz="0" w:space="0" w:color="auto"/>
        <w:bottom w:val="none" w:sz="0" w:space="0" w:color="auto"/>
        <w:right w:val="none" w:sz="0" w:space="0" w:color="auto"/>
      </w:divBdr>
    </w:div>
    <w:div w:id="1444693698">
      <w:bodyDiv w:val="1"/>
      <w:marLeft w:val="0"/>
      <w:marRight w:val="0"/>
      <w:marTop w:val="0"/>
      <w:marBottom w:val="0"/>
      <w:divBdr>
        <w:top w:val="none" w:sz="0" w:space="0" w:color="auto"/>
        <w:left w:val="none" w:sz="0" w:space="0" w:color="auto"/>
        <w:bottom w:val="none" w:sz="0" w:space="0" w:color="auto"/>
        <w:right w:val="none" w:sz="0" w:space="0" w:color="auto"/>
      </w:divBdr>
    </w:div>
    <w:div w:id="1451631862">
      <w:bodyDiv w:val="1"/>
      <w:marLeft w:val="0"/>
      <w:marRight w:val="0"/>
      <w:marTop w:val="0"/>
      <w:marBottom w:val="0"/>
      <w:divBdr>
        <w:top w:val="none" w:sz="0" w:space="0" w:color="auto"/>
        <w:left w:val="none" w:sz="0" w:space="0" w:color="auto"/>
        <w:bottom w:val="none" w:sz="0" w:space="0" w:color="auto"/>
        <w:right w:val="none" w:sz="0" w:space="0" w:color="auto"/>
      </w:divBdr>
    </w:div>
    <w:div w:id="1458140473">
      <w:bodyDiv w:val="1"/>
      <w:marLeft w:val="0"/>
      <w:marRight w:val="0"/>
      <w:marTop w:val="0"/>
      <w:marBottom w:val="0"/>
      <w:divBdr>
        <w:top w:val="none" w:sz="0" w:space="0" w:color="auto"/>
        <w:left w:val="none" w:sz="0" w:space="0" w:color="auto"/>
        <w:bottom w:val="none" w:sz="0" w:space="0" w:color="auto"/>
        <w:right w:val="none" w:sz="0" w:space="0" w:color="auto"/>
      </w:divBdr>
    </w:div>
    <w:div w:id="1489134613">
      <w:bodyDiv w:val="1"/>
      <w:marLeft w:val="0"/>
      <w:marRight w:val="0"/>
      <w:marTop w:val="0"/>
      <w:marBottom w:val="0"/>
      <w:divBdr>
        <w:top w:val="none" w:sz="0" w:space="0" w:color="auto"/>
        <w:left w:val="none" w:sz="0" w:space="0" w:color="auto"/>
        <w:bottom w:val="none" w:sz="0" w:space="0" w:color="auto"/>
        <w:right w:val="none" w:sz="0" w:space="0" w:color="auto"/>
      </w:divBdr>
    </w:div>
    <w:div w:id="1506937216">
      <w:bodyDiv w:val="1"/>
      <w:marLeft w:val="0"/>
      <w:marRight w:val="0"/>
      <w:marTop w:val="0"/>
      <w:marBottom w:val="0"/>
      <w:divBdr>
        <w:top w:val="none" w:sz="0" w:space="0" w:color="auto"/>
        <w:left w:val="none" w:sz="0" w:space="0" w:color="auto"/>
        <w:bottom w:val="none" w:sz="0" w:space="0" w:color="auto"/>
        <w:right w:val="none" w:sz="0" w:space="0" w:color="auto"/>
      </w:divBdr>
    </w:div>
    <w:div w:id="1544244475">
      <w:bodyDiv w:val="1"/>
      <w:marLeft w:val="0"/>
      <w:marRight w:val="0"/>
      <w:marTop w:val="0"/>
      <w:marBottom w:val="0"/>
      <w:divBdr>
        <w:top w:val="none" w:sz="0" w:space="0" w:color="auto"/>
        <w:left w:val="none" w:sz="0" w:space="0" w:color="auto"/>
        <w:bottom w:val="none" w:sz="0" w:space="0" w:color="auto"/>
        <w:right w:val="none" w:sz="0" w:space="0" w:color="auto"/>
      </w:divBdr>
    </w:div>
    <w:div w:id="1554805962">
      <w:bodyDiv w:val="1"/>
      <w:marLeft w:val="0"/>
      <w:marRight w:val="0"/>
      <w:marTop w:val="0"/>
      <w:marBottom w:val="0"/>
      <w:divBdr>
        <w:top w:val="none" w:sz="0" w:space="0" w:color="auto"/>
        <w:left w:val="none" w:sz="0" w:space="0" w:color="auto"/>
        <w:bottom w:val="none" w:sz="0" w:space="0" w:color="auto"/>
        <w:right w:val="none" w:sz="0" w:space="0" w:color="auto"/>
      </w:divBdr>
    </w:div>
    <w:div w:id="1558779383">
      <w:bodyDiv w:val="1"/>
      <w:marLeft w:val="0"/>
      <w:marRight w:val="0"/>
      <w:marTop w:val="0"/>
      <w:marBottom w:val="0"/>
      <w:divBdr>
        <w:top w:val="none" w:sz="0" w:space="0" w:color="auto"/>
        <w:left w:val="none" w:sz="0" w:space="0" w:color="auto"/>
        <w:bottom w:val="none" w:sz="0" w:space="0" w:color="auto"/>
        <w:right w:val="none" w:sz="0" w:space="0" w:color="auto"/>
      </w:divBdr>
    </w:div>
    <w:div w:id="1581254368">
      <w:bodyDiv w:val="1"/>
      <w:marLeft w:val="0"/>
      <w:marRight w:val="0"/>
      <w:marTop w:val="0"/>
      <w:marBottom w:val="0"/>
      <w:divBdr>
        <w:top w:val="none" w:sz="0" w:space="0" w:color="auto"/>
        <w:left w:val="none" w:sz="0" w:space="0" w:color="auto"/>
        <w:bottom w:val="none" w:sz="0" w:space="0" w:color="auto"/>
        <w:right w:val="none" w:sz="0" w:space="0" w:color="auto"/>
      </w:divBdr>
    </w:div>
    <w:div w:id="1589851408">
      <w:bodyDiv w:val="1"/>
      <w:marLeft w:val="0"/>
      <w:marRight w:val="0"/>
      <w:marTop w:val="0"/>
      <w:marBottom w:val="0"/>
      <w:divBdr>
        <w:top w:val="none" w:sz="0" w:space="0" w:color="auto"/>
        <w:left w:val="none" w:sz="0" w:space="0" w:color="auto"/>
        <w:bottom w:val="none" w:sz="0" w:space="0" w:color="auto"/>
        <w:right w:val="none" w:sz="0" w:space="0" w:color="auto"/>
      </w:divBdr>
    </w:div>
    <w:div w:id="1595475364">
      <w:bodyDiv w:val="1"/>
      <w:marLeft w:val="0"/>
      <w:marRight w:val="0"/>
      <w:marTop w:val="0"/>
      <w:marBottom w:val="0"/>
      <w:divBdr>
        <w:top w:val="none" w:sz="0" w:space="0" w:color="auto"/>
        <w:left w:val="none" w:sz="0" w:space="0" w:color="auto"/>
        <w:bottom w:val="none" w:sz="0" w:space="0" w:color="auto"/>
        <w:right w:val="none" w:sz="0" w:space="0" w:color="auto"/>
      </w:divBdr>
    </w:div>
    <w:div w:id="1600983799">
      <w:bodyDiv w:val="1"/>
      <w:marLeft w:val="0"/>
      <w:marRight w:val="0"/>
      <w:marTop w:val="0"/>
      <w:marBottom w:val="0"/>
      <w:divBdr>
        <w:top w:val="none" w:sz="0" w:space="0" w:color="auto"/>
        <w:left w:val="none" w:sz="0" w:space="0" w:color="auto"/>
        <w:bottom w:val="none" w:sz="0" w:space="0" w:color="auto"/>
        <w:right w:val="none" w:sz="0" w:space="0" w:color="auto"/>
      </w:divBdr>
    </w:div>
    <w:div w:id="1607154773">
      <w:bodyDiv w:val="1"/>
      <w:marLeft w:val="0"/>
      <w:marRight w:val="0"/>
      <w:marTop w:val="0"/>
      <w:marBottom w:val="0"/>
      <w:divBdr>
        <w:top w:val="none" w:sz="0" w:space="0" w:color="auto"/>
        <w:left w:val="none" w:sz="0" w:space="0" w:color="auto"/>
        <w:bottom w:val="none" w:sz="0" w:space="0" w:color="auto"/>
        <w:right w:val="none" w:sz="0" w:space="0" w:color="auto"/>
      </w:divBdr>
    </w:div>
    <w:div w:id="1612282855">
      <w:bodyDiv w:val="1"/>
      <w:marLeft w:val="0"/>
      <w:marRight w:val="0"/>
      <w:marTop w:val="0"/>
      <w:marBottom w:val="0"/>
      <w:divBdr>
        <w:top w:val="none" w:sz="0" w:space="0" w:color="auto"/>
        <w:left w:val="none" w:sz="0" w:space="0" w:color="auto"/>
        <w:bottom w:val="none" w:sz="0" w:space="0" w:color="auto"/>
        <w:right w:val="none" w:sz="0" w:space="0" w:color="auto"/>
      </w:divBdr>
    </w:div>
    <w:div w:id="1625769503">
      <w:bodyDiv w:val="1"/>
      <w:marLeft w:val="0"/>
      <w:marRight w:val="0"/>
      <w:marTop w:val="0"/>
      <w:marBottom w:val="0"/>
      <w:divBdr>
        <w:top w:val="none" w:sz="0" w:space="0" w:color="auto"/>
        <w:left w:val="none" w:sz="0" w:space="0" w:color="auto"/>
        <w:bottom w:val="none" w:sz="0" w:space="0" w:color="auto"/>
        <w:right w:val="none" w:sz="0" w:space="0" w:color="auto"/>
      </w:divBdr>
    </w:div>
    <w:div w:id="1629583168">
      <w:bodyDiv w:val="1"/>
      <w:marLeft w:val="0"/>
      <w:marRight w:val="0"/>
      <w:marTop w:val="0"/>
      <w:marBottom w:val="0"/>
      <w:divBdr>
        <w:top w:val="none" w:sz="0" w:space="0" w:color="auto"/>
        <w:left w:val="none" w:sz="0" w:space="0" w:color="auto"/>
        <w:bottom w:val="none" w:sz="0" w:space="0" w:color="auto"/>
        <w:right w:val="none" w:sz="0" w:space="0" w:color="auto"/>
      </w:divBdr>
    </w:div>
    <w:div w:id="1641114542">
      <w:bodyDiv w:val="1"/>
      <w:marLeft w:val="0"/>
      <w:marRight w:val="0"/>
      <w:marTop w:val="0"/>
      <w:marBottom w:val="0"/>
      <w:divBdr>
        <w:top w:val="none" w:sz="0" w:space="0" w:color="auto"/>
        <w:left w:val="none" w:sz="0" w:space="0" w:color="auto"/>
        <w:bottom w:val="none" w:sz="0" w:space="0" w:color="auto"/>
        <w:right w:val="none" w:sz="0" w:space="0" w:color="auto"/>
      </w:divBdr>
    </w:div>
    <w:div w:id="1646423157">
      <w:bodyDiv w:val="1"/>
      <w:marLeft w:val="0"/>
      <w:marRight w:val="0"/>
      <w:marTop w:val="0"/>
      <w:marBottom w:val="0"/>
      <w:divBdr>
        <w:top w:val="none" w:sz="0" w:space="0" w:color="auto"/>
        <w:left w:val="none" w:sz="0" w:space="0" w:color="auto"/>
        <w:bottom w:val="none" w:sz="0" w:space="0" w:color="auto"/>
        <w:right w:val="none" w:sz="0" w:space="0" w:color="auto"/>
      </w:divBdr>
    </w:div>
    <w:div w:id="1650210317">
      <w:bodyDiv w:val="1"/>
      <w:marLeft w:val="0"/>
      <w:marRight w:val="0"/>
      <w:marTop w:val="0"/>
      <w:marBottom w:val="0"/>
      <w:divBdr>
        <w:top w:val="none" w:sz="0" w:space="0" w:color="auto"/>
        <w:left w:val="none" w:sz="0" w:space="0" w:color="auto"/>
        <w:bottom w:val="none" w:sz="0" w:space="0" w:color="auto"/>
        <w:right w:val="none" w:sz="0" w:space="0" w:color="auto"/>
      </w:divBdr>
    </w:div>
    <w:div w:id="1680303743">
      <w:bodyDiv w:val="1"/>
      <w:marLeft w:val="0"/>
      <w:marRight w:val="0"/>
      <w:marTop w:val="0"/>
      <w:marBottom w:val="0"/>
      <w:divBdr>
        <w:top w:val="none" w:sz="0" w:space="0" w:color="auto"/>
        <w:left w:val="none" w:sz="0" w:space="0" w:color="auto"/>
        <w:bottom w:val="none" w:sz="0" w:space="0" w:color="auto"/>
        <w:right w:val="none" w:sz="0" w:space="0" w:color="auto"/>
      </w:divBdr>
    </w:div>
    <w:div w:id="1701514922">
      <w:bodyDiv w:val="1"/>
      <w:marLeft w:val="0"/>
      <w:marRight w:val="0"/>
      <w:marTop w:val="0"/>
      <w:marBottom w:val="0"/>
      <w:divBdr>
        <w:top w:val="none" w:sz="0" w:space="0" w:color="auto"/>
        <w:left w:val="none" w:sz="0" w:space="0" w:color="auto"/>
        <w:bottom w:val="none" w:sz="0" w:space="0" w:color="auto"/>
        <w:right w:val="none" w:sz="0" w:space="0" w:color="auto"/>
      </w:divBdr>
    </w:div>
    <w:div w:id="1711803689">
      <w:bodyDiv w:val="1"/>
      <w:marLeft w:val="0"/>
      <w:marRight w:val="0"/>
      <w:marTop w:val="0"/>
      <w:marBottom w:val="0"/>
      <w:divBdr>
        <w:top w:val="none" w:sz="0" w:space="0" w:color="auto"/>
        <w:left w:val="none" w:sz="0" w:space="0" w:color="auto"/>
        <w:bottom w:val="none" w:sz="0" w:space="0" w:color="auto"/>
        <w:right w:val="none" w:sz="0" w:space="0" w:color="auto"/>
      </w:divBdr>
    </w:div>
    <w:div w:id="1713923179">
      <w:bodyDiv w:val="1"/>
      <w:marLeft w:val="0"/>
      <w:marRight w:val="0"/>
      <w:marTop w:val="0"/>
      <w:marBottom w:val="0"/>
      <w:divBdr>
        <w:top w:val="none" w:sz="0" w:space="0" w:color="auto"/>
        <w:left w:val="none" w:sz="0" w:space="0" w:color="auto"/>
        <w:bottom w:val="none" w:sz="0" w:space="0" w:color="auto"/>
        <w:right w:val="none" w:sz="0" w:space="0" w:color="auto"/>
      </w:divBdr>
    </w:div>
    <w:div w:id="1715738424">
      <w:bodyDiv w:val="1"/>
      <w:marLeft w:val="0"/>
      <w:marRight w:val="0"/>
      <w:marTop w:val="0"/>
      <w:marBottom w:val="0"/>
      <w:divBdr>
        <w:top w:val="none" w:sz="0" w:space="0" w:color="auto"/>
        <w:left w:val="none" w:sz="0" w:space="0" w:color="auto"/>
        <w:bottom w:val="none" w:sz="0" w:space="0" w:color="auto"/>
        <w:right w:val="none" w:sz="0" w:space="0" w:color="auto"/>
      </w:divBdr>
    </w:div>
    <w:div w:id="1725567976">
      <w:bodyDiv w:val="1"/>
      <w:marLeft w:val="0"/>
      <w:marRight w:val="0"/>
      <w:marTop w:val="0"/>
      <w:marBottom w:val="0"/>
      <w:divBdr>
        <w:top w:val="none" w:sz="0" w:space="0" w:color="auto"/>
        <w:left w:val="none" w:sz="0" w:space="0" w:color="auto"/>
        <w:bottom w:val="none" w:sz="0" w:space="0" w:color="auto"/>
        <w:right w:val="none" w:sz="0" w:space="0" w:color="auto"/>
      </w:divBdr>
    </w:div>
    <w:div w:id="1729954360">
      <w:bodyDiv w:val="1"/>
      <w:marLeft w:val="0"/>
      <w:marRight w:val="0"/>
      <w:marTop w:val="0"/>
      <w:marBottom w:val="0"/>
      <w:divBdr>
        <w:top w:val="none" w:sz="0" w:space="0" w:color="auto"/>
        <w:left w:val="none" w:sz="0" w:space="0" w:color="auto"/>
        <w:bottom w:val="none" w:sz="0" w:space="0" w:color="auto"/>
        <w:right w:val="none" w:sz="0" w:space="0" w:color="auto"/>
      </w:divBdr>
    </w:div>
    <w:div w:id="1731535639">
      <w:bodyDiv w:val="1"/>
      <w:marLeft w:val="0"/>
      <w:marRight w:val="0"/>
      <w:marTop w:val="0"/>
      <w:marBottom w:val="0"/>
      <w:divBdr>
        <w:top w:val="none" w:sz="0" w:space="0" w:color="auto"/>
        <w:left w:val="none" w:sz="0" w:space="0" w:color="auto"/>
        <w:bottom w:val="none" w:sz="0" w:space="0" w:color="auto"/>
        <w:right w:val="none" w:sz="0" w:space="0" w:color="auto"/>
      </w:divBdr>
    </w:div>
    <w:div w:id="1738825147">
      <w:bodyDiv w:val="1"/>
      <w:marLeft w:val="0"/>
      <w:marRight w:val="0"/>
      <w:marTop w:val="0"/>
      <w:marBottom w:val="0"/>
      <w:divBdr>
        <w:top w:val="none" w:sz="0" w:space="0" w:color="auto"/>
        <w:left w:val="none" w:sz="0" w:space="0" w:color="auto"/>
        <w:bottom w:val="none" w:sz="0" w:space="0" w:color="auto"/>
        <w:right w:val="none" w:sz="0" w:space="0" w:color="auto"/>
      </w:divBdr>
    </w:div>
    <w:div w:id="1757241360">
      <w:bodyDiv w:val="1"/>
      <w:marLeft w:val="0"/>
      <w:marRight w:val="0"/>
      <w:marTop w:val="0"/>
      <w:marBottom w:val="0"/>
      <w:divBdr>
        <w:top w:val="none" w:sz="0" w:space="0" w:color="auto"/>
        <w:left w:val="none" w:sz="0" w:space="0" w:color="auto"/>
        <w:bottom w:val="none" w:sz="0" w:space="0" w:color="auto"/>
        <w:right w:val="none" w:sz="0" w:space="0" w:color="auto"/>
      </w:divBdr>
    </w:div>
    <w:div w:id="1763643562">
      <w:bodyDiv w:val="1"/>
      <w:marLeft w:val="0"/>
      <w:marRight w:val="0"/>
      <w:marTop w:val="0"/>
      <w:marBottom w:val="0"/>
      <w:divBdr>
        <w:top w:val="none" w:sz="0" w:space="0" w:color="auto"/>
        <w:left w:val="none" w:sz="0" w:space="0" w:color="auto"/>
        <w:bottom w:val="none" w:sz="0" w:space="0" w:color="auto"/>
        <w:right w:val="none" w:sz="0" w:space="0" w:color="auto"/>
      </w:divBdr>
    </w:div>
    <w:div w:id="1767311968">
      <w:bodyDiv w:val="1"/>
      <w:marLeft w:val="0"/>
      <w:marRight w:val="0"/>
      <w:marTop w:val="0"/>
      <w:marBottom w:val="0"/>
      <w:divBdr>
        <w:top w:val="none" w:sz="0" w:space="0" w:color="auto"/>
        <w:left w:val="none" w:sz="0" w:space="0" w:color="auto"/>
        <w:bottom w:val="none" w:sz="0" w:space="0" w:color="auto"/>
        <w:right w:val="none" w:sz="0" w:space="0" w:color="auto"/>
      </w:divBdr>
    </w:div>
    <w:div w:id="1772318673">
      <w:bodyDiv w:val="1"/>
      <w:marLeft w:val="0"/>
      <w:marRight w:val="0"/>
      <w:marTop w:val="0"/>
      <w:marBottom w:val="0"/>
      <w:divBdr>
        <w:top w:val="none" w:sz="0" w:space="0" w:color="auto"/>
        <w:left w:val="none" w:sz="0" w:space="0" w:color="auto"/>
        <w:bottom w:val="none" w:sz="0" w:space="0" w:color="auto"/>
        <w:right w:val="none" w:sz="0" w:space="0" w:color="auto"/>
      </w:divBdr>
    </w:div>
    <w:div w:id="1776554306">
      <w:bodyDiv w:val="1"/>
      <w:marLeft w:val="0"/>
      <w:marRight w:val="0"/>
      <w:marTop w:val="0"/>
      <w:marBottom w:val="0"/>
      <w:divBdr>
        <w:top w:val="none" w:sz="0" w:space="0" w:color="auto"/>
        <w:left w:val="none" w:sz="0" w:space="0" w:color="auto"/>
        <w:bottom w:val="none" w:sz="0" w:space="0" w:color="auto"/>
        <w:right w:val="none" w:sz="0" w:space="0" w:color="auto"/>
      </w:divBdr>
    </w:div>
    <w:div w:id="1778600085">
      <w:bodyDiv w:val="1"/>
      <w:marLeft w:val="0"/>
      <w:marRight w:val="0"/>
      <w:marTop w:val="0"/>
      <w:marBottom w:val="0"/>
      <w:divBdr>
        <w:top w:val="none" w:sz="0" w:space="0" w:color="auto"/>
        <w:left w:val="none" w:sz="0" w:space="0" w:color="auto"/>
        <w:bottom w:val="none" w:sz="0" w:space="0" w:color="auto"/>
        <w:right w:val="none" w:sz="0" w:space="0" w:color="auto"/>
      </w:divBdr>
    </w:div>
    <w:div w:id="1796366106">
      <w:bodyDiv w:val="1"/>
      <w:marLeft w:val="0"/>
      <w:marRight w:val="0"/>
      <w:marTop w:val="0"/>
      <w:marBottom w:val="0"/>
      <w:divBdr>
        <w:top w:val="none" w:sz="0" w:space="0" w:color="auto"/>
        <w:left w:val="none" w:sz="0" w:space="0" w:color="auto"/>
        <w:bottom w:val="none" w:sz="0" w:space="0" w:color="auto"/>
        <w:right w:val="none" w:sz="0" w:space="0" w:color="auto"/>
      </w:divBdr>
    </w:div>
    <w:div w:id="1825274141">
      <w:bodyDiv w:val="1"/>
      <w:marLeft w:val="0"/>
      <w:marRight w:val="0"/>
      <w:marTop w:val="0"/>
      <w:marBottom w:val="0"/>
      <w:divBdr>
        <w:top w:val="none" w:sz="0" w:space="0" w:color="auto"/>
        <w:left w:val="none" w:sz="0" w:space="0" w:color="auto"/>
        <w:bottom w:val="none" w:sz="0" w:space="0" w:color="auto"/>
        <w:right w:val="none" w:sz="0" w:space="0" w:color="auto"/>
      </w:divBdr>
    </w:div>
    <w:div w:id="1826240182">
      <w:bodyDiv w:val="1"/>
      <w:marLeft w:val="0"/>
      <w:marRight w:val="0"/>
      <w:marTop w:val="0"/>
      <w:marBottom w:val="0"/>
      <w:divBdr>
        <w:top w:val="none" w:sz="0" w:space="0" w:color="auto"/>
        <w:left w:val="none" w:sz="0" w:space="0" w:color="auto"/>
        <w:bottom w:val="none" w:sz="0" w:space="0" w:color="auto"/>
        <w:right w:val="none" w:sz="0" w:space="0" w:color="auto"/>
      </w:divBdr>
    </w:div>
    <w:div w:id="1852179130">
      <w:bodyDiv w:val="1"/>
      <w:marLeft w:val="0"/>
      <w:marRight w:val="0"/>
      <w:marTop w:val="0"/>
      <w:marBottom w:val="0"/>
      <w:divBdr>
        <w:top w:val="none" w:sz="0" w:space="0" w:color="auto"/>
        <w:left w:val="none" w:sz="0" w:space="0" w:color="auto"/>
        <w:bottom w:val="none" w:sz="0" w:space="0" w:color="auto"/>
        <w:right w:val="none" w:sz="0" w:space="0" w:color="auto"/>
      </w:divBdr>
    </w:div>
    <w:div w:id="1864856701">
      <w:bodyDiv w:val="1"/>
      <w:marLeft w:val="0"/>
      <w:marRight w:val="0"/>
      <w:marTop w:val="0"/>
      <w:marBottom w:val="0"/>
      <w:divBdr>
        <w:top w:val="none" w:sz="0" w:space="0" w:color="auto"/>
        <w:left w:val="none" w:sz="0" w:space="0" w:color="auto"/>
        <w:bottom w:val="none" w:sz="0" w:space="0" w:color="auto"/>
        <w:right w:val="none" w:sz="0" w:space="0" w:color="auto"/>
      </w:divBdr>
    </w:div>
    <w:div w:id="1873304285">
      <w:bodyDiv w:val="1"/>
      <w:marLeft w:val="0"/>
      <w:marRight w:val="0"/>
      <w:marTop w:val="0"/>
      <w:marBottom w:val="0"/>
      <w:divBdr>
        <w:top w:val="none" w:sz="0" w:space="0" w:color="auto"/>
        <w:left w:val="none" w:sz="0" w:space="0" w:color="auto"/>
        <w:bottom w:val="none" w:sz="0" w:space="0" w:color="auto"/>
        <w:right w:val="none" w:sz="0" w:space="0" w:color="auto"/>
      </w:divBdr>
    </w:div>
    <w:div w:id="1879125783">
      <w:bodyDiv w:val="1"/>
      <w:marLeft w:val="0"/>
      <w:marRight w:val="0"/>
      <w:marTop w:val="0"/>
      <w:marBottom w:val="0"/>
      <w:divBdr>
        <w:top w:val="none" w:sz="0" w:space="0" w:color="auto"/>
        <w:left w:val="none" w:sz="0" w:space="0" w:color="auto"/>
        <w:bottom w:val="none" w:sz="0" w:space="0" w:color="auto"/>
        <w:right w:val="none" w:sz="0" w:space="0" w:color="auto"/>
      </w:divBdr>
    </w:div>
    <w:div w:id="1898197908">
      <w:bodyDiv w:val="1"/>
      <w:marLeft w:val="0"/>
      <w:marRight w:val="0"/>
      <w:marTop w:val="0"/>
      <w:marBottom w:val="0"/>
      <w:divBdr>
        <w:top w:val="none" w:sz="0" w:space="0" w:color="auto"/>
        <w:left w:val="none" w:sz="0" w:space="0" w:color="auto"/>
        <w:bottom w:val="none" w:sz="0" w:space="0" w:color="auto"/>
        <w:right w:val="none" w:sz="0" w:space="0" w:color="auto"/>
      </w:divBdr>
    </w:div>
    <w:div w:id="1905485005">
      <w:bodyDiv w:val="1"/>
      <w:marLeft w:val="0"/>
      <w:marRight w:val="0"/>
      <w:marTop w:val="0"/>
      <w:marBottom w:val="0"/>
      <w:divBdr>
        <w:top w:val="none" w:sz="0" w:space="0" w:color="auto"/>
        <w:left w:val="none" w:sz="0" w:space="0" w:color="auto"/>
        <w:bottom w:val="none" w:sz="0" w:space="0" w:color="auto"/>
        <w:right w:val="none" w:sz="0" w:space="0" w:color="auto"/>
      </w:divBdr>
    </w:div>
    <w:div w:id="1907379455">
      <w:bodyDiv w:val="1"/>
      <w:marLeft w:val="0"/>
      <w:marRight w:val="0"/>
      <w:marTop w:val="0"/>
      <w:marBottom w:val="0"/>
      <w:divBdr>
        <w:top w:val="none" w:sz="0" w:space="0" w:color="auto"/>
        <w:left w:val="none" w:sz="0" w:space="0" w:color="auto"/>
        <w:bottom w:val="none" w:sz="0" w:space="0" w:color="auto"/>
        <w:right w:val="none" w:sz="0" w:space="0" w:color="auto"/>
      </w:divBdr>
    </w:div>
    <w:div w:id="1922789005">
      <w:bodyDiv w:val="1"/>
      <w:marLeft w:val="0"/>
      <w:marRight w:val="0"/>
      <w:marTop w:val="0"/>
      <w:marBottom w:val="0"/>
      <w:divBdr>
        <w:top w:val="none" w:sz="0" w:space="0" w:color="auto"/>
        <w:left w:val="none" w:sz="0" w:space="0" w:color="auto"/>
        <w:bottom w:val="none" w:sz="0" w:space="0" w:color="auto"/>
        <w:right w:val="none" w:sz="0" w:space="0" w:color="auto"/>
      </w:divBdr>
    </w:div>
    <w:div w:id="1925917036">
      <w:bodyDiv w:val="1"/>
      <w:marLeft w:val="0"/>
      <w:marRight w:val="0"/>
      <w:marTop w:val="0"/>
      <w:marBottom w:val="0"/>
      <w:divBdr>
        <w:top w:val="none" w:sz="0" w:space="0" w:color="auto"/>
        <w:left w:val="none" w:sz="0" w:space="0" w:color="auto"/>
        <w:bottom w:val="none" w:sz="0" w:space="0" w:color="auto"/>
        <w:right w:val="none" w:sz="0" w:space="0" w:color="auto"/>
      </w:divBdr>
    </w:div>
    <w:div w:id="1932272748">
      <w:bodyDiv w:val="1"/>
      <w:marLeft w:val="0"/>
      <w:marRight w:val="0"/>
      <w:marTop w:val="0"/>
      <w:marBottom w:val="0"/>
      <w:divBdr>
        <w:top w:val="none" w:sz="0" w:space="0" w:color="auto"/>
        <w:left w:val="none" w:sz="0" w:space="0" w:color="auto"/>
        <w:bottom w:val="none" w:sz="0" w:space="0" w:color="auto"/>
        <w:right w:val="none" w:sz="0" w:space="0" w:color="auto"/>
      </w:divBdr>
    </w:div>
    <w:div w:id="1943567760">
      <w:bodyDiv w:val="1"/>
      <w:marLeft w:val="0"/>
      <w:marRight w:val="0"/>
      <w:marTop w:val="0"/>
      <w:marBottom w:val="0"/>
      <w:divBdr>
        <w:top w:val="none" w:sz="0" w:space="0" w:color="auto"/>
        <w:left w:val="none" w:sz="0" w:space="0" w:color="auto"/>
        <w:bottom w:val="none" w:sz="0" w:space="0" w:color="auto"/>
        <w:right w:val="none" w:sz="0" w:space="0" w:color="auto"/>
      </w:divBdr>
    </w:div>
    <w:div w:id="1971085809">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1996567918">
      <w:bodyDiv w:val="1"/>
      <w:marLeft w:val="0"/>
      <w:marRight w:val="0"/>
      <w:marTop w:val="0"/>
      <w:marBottom w:val="0"/>
      <w:divBdr>
        <w:top w:val="none" w:sz="0" w:space="0" w:color="auto"/>
        <w:left w:val="none" w:sz="0" w:space="0" w:color="auto"/>
        <w:bottom w:val="none" w:sz="0" w:space="0" w:color="auto"/>
        <w:right w:val="none" w:sz="0" w:space="0" w:color="auto"/>
      </w:divBdr>
    </w:div>
    <w:div w:id="2016761715">
      <w:bodyDiv w:val="1"/>
      <w:marLeft w:val="0"/>
      <w:marRight w:val="0"/>
      <w:marTop w:val="0"/>
      <w:marBottom w:val="0"/>
      <w:divBdr>
        <w:top w:val="none" w:sz="0" w:space="0" w:color="auto"/>
        <w:left w:val="none" w:sz="0" w:space="0" w:color="auto"/>
        <w:bottom w:val="none" w:sz="0" w:space="0" w:color="auto"/>
        <w:right w:val="none" w:sz="0" w:space="0" w:color="auto"/>
      </w:divBdr>
    </w:div>
    <w:div w:id="2017342326">
      <w:bodyDiv w:val="1"/>
      <w:marLeft w:val="0"/>
      <w:marRight w:val="0"/>
      <w:marTop w:val="0"/>
      <w:marBottom w:val="0"/>
      <w:divBdr>
        <w:top w:val="none" w:sz="0" w:space="0" w:color="auto"/>
        <w:left w:val="none" w:sz="0" w:space="0" w:color="auto"/>
        <w:bottom w:val="none" w:sz="0" w:space="0" w:color="auto"/>
        <w:right w:val="none" w:sz="0" w:space="0" w:color="auto"/>
      </w:divBdr>
    </w:div>
    <w:div w:id="2020043272">
      <w:bodyDiv w:val="1"/>
      <w:marLeft w:val="0"/>
      <w:marRight w:val="0"/>
      <w:marTop w:val="0"/>
      <w:marBottom w:val="0"/>
      <w:divBdr>
        <w:top w:val="none" w:sz="0" w:space="0" w:color="auto"/>
        <w:left w:val="none" w:sz="0" w:space="0" w:color="auto"/>
        <w:bottom w:val="none" w:sz="0" w:space="0" w:color="auto"/>
        <w:right w:val="none" w:sz="0" w:space="0" w:color="auto"/>
      </w:divBdr>
    </w:div>
    <w:div w:id="2021278179">
      <w:bodyDiv w:val="1"/>
      <w:marLeft w:val="0"/>
      <w:marRight w:val="0"/>
      <w:marTop w:val="0"/>
      <w:marBottom w:val="0"/>
      <w:divBdr>
        <w:top w:val="none" w:sz="0" w:space="0" w:color="auto"/>
        <w:left w:val="none" w:sz="0" w:space="0" w:color="auto"/>
        <w:bottom w:val="none" w:sz="0" w:space="0" w:color="auto"/>
        <w:right w:val="none" w:sz="0" w:space="0" w:color="auto"/>
      </w:divBdr>
    </w:div>
    <w:div w:id="2045666475">
      <w:bodyDiv w:val="1"/>
      <w:marLeft w:val="0"/>
      <w:marRight w:val="0"/>
      <w:marTop w:val="0"/>
      <w:marBottom w:val="0"/>
      <w:divBdr>
        <w:top w:val="none" w:sz="0" w:space="0" w:color="auto"/>
        <w:left w:val="none" w:sz="0" w:space="0" w:color="auto"/>
        <w:bottom w:val="none" w:sz="0" w:space="0" w:color="auto"/>
        <w:right w:val="none" w:sz="0" w:space="0" w:color="auto"/>
      </w:divBdr>
    </w:div>
    <w:div w:id="2054691008">
      <w:bodyDiv w:val="1"/>
      <w:marLeft w:val="0"/>
      <w:marRight w:val="0"/>
      <w:marTop w:val="0"/>
      <w:marBottom w:val="0"/>
      <w:divBdr>
        <w:top w:val="none" w:sz="0" w:space="0" w:color="auto"/>
        <w:left w:val="none" w:sz="0" w:space="0" w:color="auto"/>
        <w:bottom w:val="none" w:sz="0" w:space="0" w:color="auto"/>
        <w:right w:val="none" w:sz="0" w:space="0" w:color="auto"/>
      </w:divBdr>
    </w:div>
    <w:div w:id="2064479774">
      <w:bodyDiv w:val="1"/>
      <w:marLeft w:val="0"/>
      <w:marRight w:val="0"/>
      <w:marTop w:val="0"/>
      <w:marBottom w:val="0"/>
      <w:divBdr>
        <w:top w:val="none" w:sz="0" w:space="0" w:color="auto"/>
        <w:left w:val="none" w:sz="0" w:space="0" w:color="auto"/>
        <w:bottom w:val="none" w:sz="0" w:space="0" w:color="auto"/>
        <w:right w:val="none" w:sz="0" w:space="0" w:color="auto"/>
      </w:divBdr>
    </w:div>
    <w:div w:id="2067490743">
      <w:bodyDiv w:val="1"/>
      <w:marLeft w:val="0"/>
      <w:marRight w:val="0"/>
      <w:marTop w:val="0"/>
      <w:marBottom w:val="0"/>
      <w:divBdr>
        <w:top w:val="none" w:sz="0" w:space="0" w:color="auto"/>
        <w:left w:val="none" w:sz="0" w:space="0" w:color="auto"/>
        <w:bottom w:val="none" w:sz="0" w:space="0" w:color="auto"/>
        <w:right w:val="none" w:sz="0" w:space="0" w:color="auto"/>
      </w:divBdr>
    </w:div>
    <w:div w:id="2087989645">
      <w:bodyDiv w:val="1"/>
      <w:marLeft w:val="0"/>
      <w:marRight w:val="0"/>
      <w:marTop w:val="0"/>
      <w:marBottom w:val="0"/>
      <w:divBdr>
        <w:top w:val="none" w:sz="0" w:space="0" w:color="auto"/>
        <w:left w:val="none" w:sz="0" w:space="0" w:color="auto"/>
        <w:bottom w:val="none" w:sz="0" w:space="0" w:color="auto"/>
        <w:right w:val="none" w:sz="0" w:space="0" w:color="auto"/>
      </w:divBdr>
    </w:div>
    <w:div w:id="2104564729">
      <w:bodyDiv w:val="1"/>
      <w:marLeft w:val="0"/>
      <w:marRight w:val="0"/>
      <w:marTop w:val="0"/>
      <w:marBottom w:val="0"/>
      <w:divBdr>
        <w:top w:val="none" w:sz="0" w:space="0" w:color="auto"/>
        <w:left w:val="none" w:sz="0" w:space="0" w:color="auto"/>
        <w:bottom w:val="none" w:sz="0" w:space="0" w:color="auto"/>
        <w:right w:val="none" w:sz="0" w:space="0" w:color="auto"/>
      </w:divBdr>
    </w:div>
    <w:div w:id="2104572173">
      <w:bodyDiv w:val="1"/>
      <w:marLeft w:val="0"/>
      <w:marRight w:val="0"/>
      <w:marTop w:val="0"/>
      <w:marBottom w:val="0"/>
      <w:divBdr>
        <w:top w:val="none" w:sz="0" w:space="0" w:color="auto"/>
        <w:left w:val="none" w:sz="0" w:space="0" w:color="auto"/>
        <w:bottom w:val="none" w:sz="0" w:space="0" w:color="auto"/>
        <w:right w:val="none" w:sz="0" w:space="0" w:color="auto"/>
      </w:divBdr>
    </w:div>
    <w:div w:id="2115175682">
      <w:bodyDiv w:val="1"/>
      <w:marLeft w:val="0"/>
      <w:marRight w:val="0"/>
      <w:marTop w:val="0"/>
      <w:marBottom w:val="0"/>
      <w:divBdr>
        <w:top w:val="none" w:sz="0" w:space="0" w:color="auto"/>
        <w:left w:val="none" w:sz="0" w:space="0" w:color="auto"/>
        <w:bottom w:val="none" w:sz="0" w:space="0" w:color="auto"/>
        <w:right w:val="none" w:sz="0" w:space="0" w:color="auto"/>
      </w:divBdr>
    </w:div>
    <w:div w:id="2119059345">
      <w:bodyDiv w:val="1"/>
      <w:marLeft w:val="0"/>
      <w:marRight w:val="0"/>
      <w:marTop w:val="0"/>
      <w:marBottom w:val="0"/>
      <w:divBdr>
        <w:top w:val="none" w:sz="0" w:space="0" w:color="auto"/>
        <w:left w:val="none" w:sz="0" w:space="0" w:color="auto"/>
        <w:bottom w:val="none" w:sz="0" w:space="0" w:color="auto"/>
        <w:right w:val="none" w:sz="0" w:space="0" w:color="auto"/>
      </w:divBdr>
    </w:div>
    <w:div w:id="2134131378">
      <w:bodyDiv w:val="1"/>
      <w:marLeft w:val="0"/>
      <w:marRight w:val="0"/>
      <w:marTop w:val="0"/>
      <w:marBottom w:val="0"/>
      <w:divBdr>
        <w:top w:val="none" w:sz="0" w:space="0" w:color="auto"/>
        <w:left w:val="none" w:sz="0" w:space="0" w:color="auto"/>
        <w:bottom w:val="none" w:sz="0" w:space="0" w:color="auto"/>
        <w:right w:val="none" w:sz="0" w:space="0" w:color="auto"/>
      </w:divBdr>
    </w:div>
    <w:div w:id="2140872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B5906-A8BE-420E-8731-B87506CC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Tæng c«ng ty cao su viÖt nam	Céng hßa x· héi chñ nghÜa viÖt nam</vt:lpstr>
    </vt:vector>
  </TitlesOfParts>
  <Company>GERUCO</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cao su viÖt nam	Céng hßa x· héi chñ nghÜa viÖt nam</dc:title>
  <dc:subject/>
  <dc:creator>User</dc:creator>
  <cp:keywords/>
  <cp:lastModifiedBy>Công ty Cổ phần Chế biến gỗ Thuận An</cp:lastModifiedBy>
  <cp:revision>9</cp:revision>
  <cp:lastPrinted>2026-04-29T02:39:00Z</cp:lastPrinted>
  <dcterms:created xsi:type="dcterms:W3CDTF">2026-04-29T03:17:00Z</dcterms:created>
  <dcterms:modified xsi:type="dcterms:W3CDTF">2026-04-29T03:27:00Z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GERUCO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1066-10.1.0.5707</vt:lpwstr>
  </property>
</Properties>
</file>